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54" w:rsidRPr="000D2F70" w:rsidRDefault="00FF7B54" w:rsidP="00FF7B54">
      <w:pPr>
        <w:rPr>
          <w:rFonts w:ascii="Calibri" w:hAnsi="Calibri" w:cs="Calibri"/>
          <w:b/>
          <w:lang w:val="nn-NO"/>
        </w:rPr>
      </w:pPr>
      <w:bookmarkStart w:id="0" w:name="_GoBack"/>
      <w:bookmarkEnd w:id="0"/>
    </w:p>
    <w:p w:rsidR="00FF7B54" w:rsidRPr="007E4C29" w:rsidRDefault="00FF7B54" w:rsidP="00FF7B54">
      <w:pPr>
        <w:rPr>
          <w:lang w:val="nn-NO"/>
        </w:rPr>
      </w:pPr>
    </w:p>
    <w:p w:rsidR="00F808A1" w:rsidRPr="008B17EA" w:rsidRDefault="00F808A1" w:rsidP="00F808A1">
      <w:pPr>
        <w:rPr>
          <w:b/>
          <w:sz w:val="22"/>
          <w:szCs w:val="22"/>
          <w:lang w:val="nn-NO"/>
        </w:rPr>
      </w:pPr>
      <w:r>
        <w:rPr>
          <w:sz w:val="32"/>
          <w:szCs w:val="32"/>
          <w:lang w:val="nn-NO"/>
        </w:rPr>
        <w:t xml:space="preserve">Studieplan for </w:t>
      </w:r>
      <w:r w:rsidRPr="008B17EA">
        <w:rPr>
          <w:b/>
          <w:sz w:val="28"/>
          <w:szCs w:val="22"/>
          <w:lang w:val="nn-NO"/>
        </w:rPr>
        <w:t>Bachelorprogram i geovitskap: geofysikk</w:t>
      </w:r>
    </w:p>
    <w:p w:rsidR="00A21777" w:rsidRPr="007E4C29" w:rsidRDefault="00A21777" w:rsidP="00F808A1">
      <w:pPr>
        <w:rPr>
          <w:sz w:val="32"/>
          <w:szCs w:val="32"/>
          <w:lang w:val="nn-NO"/>
        </w:rPr>
      </w:pPr>
    </w:p>
    <w:p w:rsidR="00FF7B54" w:rsidRPr="007E4C29" w:rsidRDefault="00FF7B54" w:rsidP="00A21777">
      <w:pPr>
        <w:ind w:left="1416" w:firstLine="708"/>
        <w:rPr>
          <w:i/>
          <w:sz w:val="28"/>
          <w:szCs w:val="28"/>
          <w:lang w:val="nn-NO"/>
        </w:rPr>
      </w:pP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891E4B" w:rsidRDefault="00891E4B" w:rsidP="004D05B6">
      <w:pPr>
        <w:rPr>
          <w:b/>
          <w:sz w:val="28"/>
          <w:szCs w:val="28"/>
          <w:lang w:val="nn-NO"/>
        </w:rPr>
      </w:pPr>
    </w:p>
    <w:p w:rsidR="00BF2712" w:rsidRPr="00FF7B54" w:rsidRDefault="00BF2712"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5103"/>
        <w:gridCol w:w="4111"/>
      </w:tblGrid>
      <w:tr w:rsidR="005A462C" w:rsidRPr="00A866FA" w:rsidTr="00155588">
        <w:trPr>
          <w:trHeight w:val="255"/>
        </w:trPr>
        <w:tc>
          <w:tcPr>
            <w:tcW w:w="1526" w:type="dxa"/>
          </w:tcPr>
          <w:p w:rsidR="005A462C" w:rsidRPr="00A866FA" w:rsidRDefault="005A462C" w:rsidP="00A866FA">
            <w:pPr>
              <w:rPr>
                <w:b/>
              </w:rPr>
            </w:pPr>
            <w:r>
              <w:rPr>
                <w:b/>
              </w:rPr>
              <w:lastRenderedPageBreak/>
              <w:t>FS-rader</w:t>
            </w:r>
          </w:p>
        </w:tc>
        <w:tc>
          <w:tcPr>
            <w:tcW w:w="3260" w:type="dxa"/>
            <w:noWrap/>
          </w:tcPr>
          <w:p w:rsidR="005A462C" w:rsidRPr="00A866FA" w:rsidRDefault="005A462C" w:rsidP="00431EB6">
            <w:pPr>
              <w:ind w:left="720"/>
              <w:rPr>
                <w:b/>
              </w:rPr>
            </w:pPr>
            <w:r w:rsidRPr="00A866FA">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155588">
        <w:trPr>
          <w:trHeight w:val="255"/>
        </w:trPr>
        <w:tc>
          <w:tcPr>
            <w:tcW w:w="1526" w:type="dxa"/>
          </w:tcPr>
          <w:p w:rsidR="005A462C" w:rsidRPr="00FF7B54" w:rsidRDefault="005A462C" w:rsidP="005A462C">
            <w:pPr>
              <w:jc w:val="center"/>
              <w:rPr>
                <w:sz w:val="18"/>
                <w:szCs w:val="18"/>
              </w:rPr>
            </w:pPr>
          </w:p>
        </w:tc>
        <w:tc>
          <w:tcPr>
            <w:tcW w:w="3260" w:type="dxa"/>
            <w:noWrap/>
          </w:tcPr>
          <w:p w:rsidR="005A462C" w:rsidRPr="005A462C" w:rsidRDefault="005A462C" w:rsidP="005A462C">
            <w:pPr>
              <w:jc w:val="center"/>
              <w:rPr>
                <w:b/>
                <w:sz w:val="20"/>
                <w:szCs w:val="20"/>
                <w:lang w:val="en-US"/>
              </w:rPr>
            </w:pPr>
          </w:p>
        </w:tc>
        <w:tc>
          <w:tcPr>
            <w:tcW w:w="5103"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111" w:type="dxa"/>
          </w:tcPr>
          <w:p w:rsidR="005A462C" w:rsidRPr="0064345F" w:rsidRDefault="005A462C" w:rsidP="005A462C">
            <w:pPr>
              <w:jc w:val="center"/>
              <w:rPr>
                <w:b/>
                <w:sz w:val="20"/>
                <w:szCs w:val="20"/>
                <w:lang w:val="en-US"/>
              </w:rPr>
            </w:pPr>
          </w:p>
          <w:p w:rsidR="005A462C" w:rsidRPr="0064345F" w:rsidRDefault="005A462C" w:rsidP="00D33057">
            <w:pPr>
              <w:jc w:val="center"/>
              <w:rPr>
                <w:b/>
                <w:sz w:val="20"/>
                <w:szCs w:val="20"/>
                <w:lang w:val="en-US"/>
              </w:rPr>
            </w:pPr>
            <w:r w:rsidRPr="0064345F">
              <w:rPr>
                <w:b/>
                <w:sz w:val="20"/>
                <w:szCs w:val="20"/>
                <w:lang w:val="en-US"/>
              </w:rPr>
              <w:t>Eng</w:t>
            </w:r>
            <w:r w:rsidR="00D33057">
              <w:rPr>
                <w:b/>
                <w:sz w:val="20"/>
                <w:szCs w:val="20"/>
                <w:lang w:val="en-US"/>
              </w:rPr>
              <w:t>lish</w:t>
            </w:r>
          </w:p>
        </w:tc>
      </w:tr>
      <w:tr w:rsidR="005A462C" w:rsidRPr="009B4BB6" w:rsidTr="00155588">
        <w:trPr>
          <w:trHeight w:val="255"/>
        </w:trPr>
        <w:tc>
          <w:tcPr>
            <w:tcW w:w="1526" w:type="dxa"/>
          </w:tcPr>
          <w:p w:rsidR="005A462C" w:rsidRPr="005A462C" w:rsidRDefault="005A462C" w:rsidP="00B06221">
            <w:pPr>
              <w:rPr>
                <w:sz w:val="18"/>
                <w:szCs w:val="18"/>
                <w:lang w:val="en-US"/>
              </w:rPr>
            </w:pPr>
          </w:p>
        </w:tc>
        <w:tc>
          <w:tcPr>
            <w:tcW w:w="3260" w:type="dxa"/>
            <w:noWrap/>
          </w:tcPr>
          <w:p w:rsidR="005A462C" w:rsidRPr="0085149A" w:rsidRDefault="005A462C" w:rsidP="00872944">
            <w:pPr>
              <w:rPr>
                <w:b/>
                <w:sz w:val="20"/>
                <w:szCs w:val="20"/>
                <w:lang w:val="nn-NO"/>
              </w:rPr>
            </w:pPr>
            <w:r w:rsidRPr="0085149A">
              <w:rPr>
                <w:b/>
                <w:sz w:val="20"/>
                <w:szCs w:val="20"/>
                <w:lang w:val="nn-NO"/>
              </w:rPr>
              <w:t>Namn på studieprogrammet</w:t>
            </w:r>
          </w:p>
          <w:p w:rsidR="005A462C" w:rsidRPr="0085149A" w:rsidRDefault="005A462C" w:rsidP="00872944">
            <w:pPr>
              <w:numPr>
                <w:ilvl w:val="0"/>
                <w:numId w:val="2"/>
              </w:numPr>
              <w:rPr>
                <w:sz w:val="20"/>
                <w:szCs w:val="20"/>
                <w:lang w:val="nn-NO"/>
              </w:rPr>
            </w:pPr>
            <w:r w:rsidRPr="0085149A">
              <w:rPr>
                <w:sz w:val="20"/>
                <w:szCs w:val="20"/>
                <w:lang w:val="nn-NO"/>
              </w:rPr>
              <w:t>bokmål</w:t>
            </w:r>
          </w:p>
          <w:p w:rsidR="005A462C" w:rsidRPr="0085149A" w:rsidRDefault="005A462C" w:rsidP="00872944">
            <w:pPr>
              <w:numPr>
                <w:ilvl w:val="0"/>
                <w:numId w:val="2"/>
              </w:numPr>
              <w:rPr>
                <w:sz w:val="20"/>
                <w:szCs w:val="20"/>
                <w:lang w:val="nn-NO"/>
              </w:rPr>
            </w:pPr>
            <w:r w:rsidRPr="0085149A">
              <w:rPr>
                <w:sz w:val="20"/>
                <w:szCs w:val="20"/>
                <w:lang w:val="nn-NO"/>
              </w:rPr>
              <w:t>nynorsk</w:t>
            </w:r>
          </w:p>
          <w:p w:rsidR="005A462C" w:rsidRPr="001E2891" w:rsidRDefault="005A462C" w:rsidP="00872944">
            <w:pPr>
              <w:rPr>
                <w:sz w:val="20"/>
                <w:szCs w:val="20"/>
                <w:lang w:val="en-US"/>
              </w:rPr>
            </w:pPr>
            <w:r w:rsidRPr="001E2891">
              <w:rPr>
                <w:sz w:val="20"/>
                <w:szCs w:val="20"/>
                <w:lang w:val="en-US"/>
              </w:rPr>
              <w:t>Name of the programme of  study</w:t>
            </w:r>
          </w:p>
          <w:p w:rsidR="005A462C" w:rsidRPr="001E2891" w:rsidRDefault="005A462C" w:rsidP="005A462C">
            <w:pPr>
              <w:ind w:left="720"/>
              <w:rPr>
                <w:sz w:val="20"/>
                <w:szCs w:val="20"/>
                <w:lang w:val="en-US"/>
              </w:rPr>
            </w:pPr>
          </w:p>
        </w:tc>
        <w:tc>
          <w:tcPr>
            <w:tcW w:w="5103" w:type="dxa"/>
            <w:noWrap/>
          </w:tcPr>
          <w:p w:rsidR="005A462C" w:rsidRPr="0085149A" w:rsidRDefault="005A462C" w:rsidP="00872944">
            <w:pPr>
              <w:rPr>
                <w:sz w:val="20"/>
                <w:szCs w:val="20"/>
                <w:lang w:val="nn-NO"/>
              </w:rPr>
            </w:pPr>
          </w:p>
          <w:p w:rsidR="009B4BB6" w:rsidRPr="0093426E" w:rsidRDefault="009B4BB6" w:rsidP="009B4BB6">
            <w:pPr>
              <w:rPr>
                <w:sz w:val="20"/>
                <w:szCs w:val="20"/>
                <w:lang w:val="nn-NO"/>
              </w:rPr>
            </w:pPr>
            <w:r w:rsidRPr="0093426E">
              <w:rPr>
                <w:sz w:val="20"/>
                <w:szCs w:val="20"/>
                <w:lang w:val="nn-NO"/>
              </w:rPr>
              <w:t>Bachelorprogram i geovitenskap, retning geofysikk</w:t>
            </w:r>
          </w:p>
          <w:p w:rsidR="009B4BB6" w:rsidRPr="0093426E" w:rsidRDefault="009B4BB6" w:rsidP="009B4BB6">
            <w:pPr>
              <w:rPr>
                <w:sz w:val="20"/>
                <w:szCs w:val="20"/>
                <w:lang w:val="nn-NO"/>
              </w:rPr>
            </w:pPr>
            <w:r w:rsidRPr="0093426E">
              <w:rPr>
                <w:sz w:val="20"/>
                <w:szCs w:val="20"/>
                <w:lang w:val="nn-NO"/>
              </w:rPr>
              <w:t>Bachelorprogram i geovitskap, retning geofysikk</w:t>
            </w:r>
          </w:p>
          <w:p w:rsidR="005A462C" w:rsidRPr="0085149A" w:rsidRDefault="005A462C" w:rsidP="00872944">
            <w:pPr>
              <w:rPr>
                <w:sz w:val="20"/>
                <w:szCs w:val="20"/>
                <w:lang w:val="nn-NO"/>
              </w:rPr>
            </w:pPr>
          </w:p>
        </w:tc>
        <w:tc>
          <w:tcPr>
            <w:tcW w:w="4111" w:type="dxa"/>
          </w:tcPr>
          <w:p w:rsidR="005A462C" w:rsidRPr="0064345F" w:rsidRDefault="009B4BB6" w:rsidP="008C0B7F">
            <w:pPr>
              <w:rPr>
                <w:sz w:val="20"/>
                <w:szCs w:val="20"/>
                <w:lang w:val="en-US"/>
              </w:rPr>
            </w:pPr>
            <w:r w:rsidRPr="0093426E">
              <w:rPr>
                <w:sz w:val="20"/>
                <w:szCs w:val="20"/>
                <w:lang w:val="en-US"/>
              </w:rPr>
              <w:t>Bachelor’s programme in Earth Science, specialization in geophysics</w:t>
            </w:r>
          </w:p>
        </w:tc>
      </w:tr>
      <w:tr w:rsidR="005A462C" w:rsidRPr="00FF7B54" w:rsidTr="00155588">
        <w:trPr>
          <w:trHeight w:val="255"/>
        </w:trPr>
        <w:tc>
          <w:tcPr>
            <w:tcW w:w="1526" w:type="dxa"/>
          </w:tcPr>
          <w:p w:rsidR="005A462C" w:rsidRPr="00FF7B54" w:rsidRDefault="005A462C" w:rsidP="00820D84">
            <w:pPr>
              <w:rPr>
                <w:sz w:val="18"/>
                <w:szCs w:val="18"/>
                <w:lang w:val="en-GB"/>
              </w:rPr>
            </w:pPr>
            <w:r w:rsidRPr="00FF7B54">
              <w:rPr>
                <w:sz w:val="18"/>
                <w:szCs w:val="18"/>
              </w:rPr>
              <w:t>SP_GRADEN</w:t>
            </w:r>
          </w:p>
        </w:tc>
        <w:tc>
          <w:tcPr>
            <w:tcW w:w="3260" w:type="dxa"/>
            <w:noWrap/>
          </w:tcPr>
          <w:p w:rsidR="005A462C" w:rsidRPr="001E2891" w:rsidRDefault="005A462C" w:rsidP="00917FAA">
            <w:pPr>
              <w:rPr>
                <w:b/>
                <w:sz w:val="20"/>
                <w:szCs w:val="20"/>
                <w:lang w:val="en-US"/>
              </w:rPr>
            </w:pPr>
            <w:r w:rsidRPr="001E2891">
              <w:rPr>
                <w:b/>
                <w:sz w:val="20"/>
                <w:szCs w:val="20"/>
                <w:lang w:val="en-US"/>
              </w:rPr>
              <w:t>Namn på grad</w:t>
            </w:r>
          </w:p>
          <w:p w:rsidR="005A462C" w:rsidRPr="001E2891" w:rsidRDefault="005A462C" w:rsidP="006E0E9A">
            <w:pPr>
              <w:rPr>
                <w:sz w:val="20"/>
                <w:szCs w:val="20"/>
                <w:lang w:val="en-US"/>
              </w:rPr>
            </w:pPr>
            <w:r w:rsidRPr="001E2891">
              <w:rPr>
                <w:sz w:val="20"/>
                <w:szCs w:val="20"/>
                <w:lang w:val="en-US"/>
              </w:rPr>
              <w:t>Name of qualification</w:t>
            </w:r>
          </w:p>
        </w:tc>
        <w:tc>
          <w:tcPr>
            <w:tcW w:w="5103" w:type="dxa"/>
            <w:noWrap/>
          </w:tcPr>
          <w:p w:rsidR="005A462C" w:rsidRPr="0085149A" w:rsidRDefault="005A462C" w:rsidP="00917FAA">
            <w:pPr>
              <w:rPr>
                <w:sz w:val="20"/>
                <w:szCs w:val="20"/>
                <w:lang w:val="nn-NO"/>
              </w:rPr>
            </w:pPr>
          </w:p>
          <w:p w:rsidR="005A462C" w:rsidRPr="0085149A" w:rsidRDefault="005A462C" w:rsidP="00917FAA">
            <w:pPr>
              <w:rPr>
                <w:sz w:val="20"/>
                <w:szCs w:val="20"/>
                <w:lang w:val="nn-NO"/>
              </w:rPr>
            </w:pPr>
            <w:r w:rsidRPr="0085149A">
              <w:rPr>
                <w:sz w:val="20"/>
                <w:szCs w:val="20"/>
                <w:lang w:val="nn-NO"/>
              </w:rPr>
              <w:t>Bachelor  i naturvitskap</w:t>
            </w:r>
          </w:p>
          <w:p w:rsidR="005A462C" w:rsidRPr="0085149A" w:rsidRDefault="005A462C" w:rsidP="00917FAA">
            <w:pPr>
              <w:rPr>
                <w:sz w:val="20"/>
                <w:szCs w:val="20"/>
                <w:highlight w:val="yellow"/>
                <w:lang w:val="nn-NO"/>
              </w:rPr>
            </w:pPr>
          </w:p>
          <w:p w:rsidR="005A462C" w:rsidRPr="0085149A" w:rsidRDefault="005A462C" w:rsidP="00917FAA">
            <w:pPr>
              <w:rPr>
                <w:sz w:val="20"/>
                <w:szCs w:val="20"/>
                <w:lang w:val="nn-NO"/>
              </w:rPr>
            </w:pPr>
          </w:p>
        </w:tc>
        <w:tc>
          <w:tcPr>
            <w:tcW w:w="4111" w:type="dxa"/>
          </w:tcPr>
          <w:p w:rsidR="005A462C" w:rsidRPr="0064345F" w:rsidRDefault="005A462C" w:rsidP="008C0B7F">
            <w:pPr>
              <w:rPr>
                <w:sz w:val="20"/>
                <w:szCs w:val="20"/>
                <w:lang w:val="en-US"/>
              </w:rPr>
            </w:pPr>
          </w:p>
          <w:p w:rsidR="005A462C" w:rsidRPr="0064345F" w:rsidRDefault="005A462C" w:rsidP="008C0B7F">
            <w:pPr>
              <w:rPr>
                <w:sz w:val="20"/>
                <w:szCs w:val="20"/>
                <w:lang w:val="en-US"/>
              </w:rPr>
            </w:pPr>
            <w:r w:rsidRPr="0064345F">
              <w:rPr>
                <w:sz w:val="20"/>
                <w:szCs w:val="20"/>
                <w:lang w:val="en-US"/>
              </w:rPr>
              <w:t xml:space="preserve">Bachelor of </w:t>
            </w:r>
            <w:r w:rsidR="00D33057">
              <w:rPr>
                <w:sz w:val="20"/>
                <w:szCs w:val="20"/>
                <w:lang w:val="en-US"/>
              </w:rPr>
              <w:t>S</w:t>
            </w:r>
            <w:r w:rsidRPr="0064345F">
              <w:rPr>
                <w:sz w:val="20"/>
                <w:szCs w:val="20"/>
                <w:lang w:val="en-US"/>
              </w:rPr>
              <w:t xml:space="preserve">cience </w:t>
            </w:r>
          </w:p>
          <w:p w:rsidR="005A462C" w:rsidRPr="0064345F" w:rsidRDefault="005A462C" w:rsidP="008C0B7F">
            <w:pPr>
              <w:rPr>
                <w:sz w:val="20"/>
                <w:szCs w:val="20"/>
                <w:lang w:val="en-US"/>
              </w:rPr>
            </w:pPr>
          </w:p>
        </w:tc>
      </w:tr>
      <w:tr w:rsidR="005A462C" w:rsidRPr="00F808A1" w:rsidTr="00155588">
        <w:trPr>
          <w:trHeight w:val="255"/>
        </w:trPr>
        <w:tc>
          <w:tcPr>
            <w:tcW w:w="1526" w:type="dxa"/>
          </w:tcPr>
          <w:p w:rsidR="005A462C" w:rsidRPr="00FF7B54" w:rsidRDefault="005A462C" w:rsidP="00820D84">
            <w:pPr>
              <w:rPr>
                <w:sz w:val="18"/>
                <w:szCs w:val="18"/>
              </w:rPr>
            </w:pPr>
            <w:r w:rsidRPr="00FF7B54">
              <w:rPr>
                <w:sz w:val="18"/>
                <w:szCs w:val="18"/>
              </w:rPr>
              <w:t>SP_OMFANG</w:t>
            </w:r>
          </w:p>
        </w:tc>
        <w:tc>
          <w:tcPr>
            <w:tcW w:w="3260" w:type="dxa"/>
            <w:noWrap/>
          </w:tcPr>
          <w:p w:rsidR="005A462C" w:rsidRPr="0085149A" w:rsidRDefault="005A462C" w:rsidP="006E0E9A">
            <w:pPr>
              <w:rPr>
                <w:b/>
                <w:sz w:val="20"/>
                <w:szCs w:val="20"/>
                <w:lang w:val="nn-NO"/>
              </w:rPr>
            </w:pPr>
            <w:r w:rsidRPr="0085149A">
              <w:rPr>
                <w:b/>
                <w:sz w:val="20"/>
                <w:szCs w:val="20"/>
                <w:lang w:val="nn-NO"/>
              </w:rPr>
              <w:t>Omfang og studiepoeng</w:t>
            </w:r>
          </w:p>
          <w:p w:rsidR="005A462C" w:rsidRPr="0085149A" w:rsidRDefault="005A462C" w:rsidP="006E0E9A">
            <w:pPr>
              <w:rPr>
                <w:sz w:val="20"/>
                <w:szCs w:val="20"/>
                <w:lang w:val="nn-NO"/>
              </w:rPr>
            </w:pPr>
            <w:r w:rsidRPr="0085149A">
              <w:rPr>
                <w:sz w:val="20"/>
                <w:szCs w:val="20"/>
                <w:lang w:val="nn-NO"/>
              </w:rPr>
              <w:t>ECTS credits</w:t>
            </w:r>
          </w:p>
        </w:tc>
        <w:tc>
          <w:tcPr>
            <w:tcW w:w="5103" w:type="dxa"/>
            <w:noWrap/>
          </w:tcPr>
          <w:p w:rsidR="005A462C" w:rsidRPr="0085149A" w:rsidRDefault="005A462C" w:rsidP="008859BC">
            <w:pPr>
              <w:rPr>
                <w:sz w:val="20"/>
                <w:szCs w:val="20"/>
                <w:lang w:val="nn-NO"/>
              </w:rPr>
            </w:pPr>
          </w:p>
          <w:p w:rsidR="005A462C" w:rsidRPr="0085149A" w:rsidRDefault="005A462C" w:rsidP="008859BC">
            <w:pPr>
              <w:rPr>
                <w:sz w:val="20"/>
                <w:szCs w:val="20"/>
                <w:lang w:val="nn-NO"/>
              </w:rPr>
            </w:pPr>
            <w:r w:rsidRPr="0085149A">
              <w:rPr>
                <w:sz w:val="20"/>
                <w:szCs w:val="20"/>
                <w:lang w:val="nn-NO"/>
              </w:rPr>
              <w:t xml:space="preserve">Bachelorprogrammet i </w:t>
            </w:r>
            <w:r w:rsidR="0008202F" w:rsidRPr="0085149A">
              <w:rPr>
                <w:sz w:val="20"/>
                <w:szCs w:val="20"/>
                <w:lang w:val="nn-NO"/>
              </w:rPr>
              <w:t>[..]</w:t>
            </w:r>
            <w:r w:rsidRPr="0085149A">
              <w:rPr>
                <w:sz w:val="20"/>
                <w:szCs w:val="20"/>
                <w:lang w:val="nn-NO"/>
              </w:rPr>
              <w:t xml:space="preserve"> har e</w:t>
            </w:r>
            <w:r w:rsidR="001C2105" w:rsidRPr="0085149A">
              <w:rPr>
                <w:sz w:val="20"/>
                <w:szCs w:val="20"/>
                <w:lang w:val="nn-NO"/>
              </w:rPr>
              <w:t>i</w:t>
            </w:r>
            <w:r w:rsidRPr="0085149A">
              <w:rPr>
                <w:sz w:val="20"/>
                <w:szCs w:val="20"/>
                <w:lang w:val="nn-NO"/>
              </w:rPr>
              <w:t>t omfang på 180 studiepoeng og er normert til 3 år.</w:t>
            </w:r>
          </w:p>
        </w:tc>
        <w:tc>
          <w:tcPr>
            <w:tcW w:w="4111" w:type="dxa"/>
          </w:tcPr>
          <w:p w:rsidR="005E682F" w:rsidRPr="0064345F" w:rsidRDefault="005E682F" w:rsidP="005E682F">
            <w:pPr>
              <w:rPr>
                <w:sz w:val="20"/>
                <w:szCs w:val="20"/>
                <w:lang w:val="en-US"/>
              </w:rPr>
            </w:pPr>
          </w:p>
          <w:p w:rsidR="005A462C" w:rsidRDefault="007572C7" w:rsidP="006D7A76">
            <w:pPr>
              <w:rPr>
                <w:sz w:val="20"/>
                <w:szCs w:val="20"/>
                <w:lang w:val="en"/>
              </w:rPr>
            </w:pPr>
            <w:r>
              <w:rPr>
                <w:sz w:val="20"/>
                <w:szCs w:val="20"/>
                <w:lang w:val="en"/>
              </w:rPr>
              <w:t>T</w:t>
            </w:r>
            <w:r w:rsidR="006D7A76">
              <w:rPr>
                <w:sz w:val="20"/>
                <w:szCs w:val="20"/>
                <w:lang w:val="en"/>
              </w:rPr>
              <w:t>hree</w:t>
            </w:r>
            <w:r w:rsidR="006D7A76" w:rsidRPr="006D7A76">
              <w:rPr>
                <w:sz w:val="20"/>
                <w:szCs w:val="20"/>
                <w:lang w:val="en"/>
              </w:rPr>
              <w:t xml:space="preserve"> years of full-time study</w:t>
            </w:r>
            <w:r w:rsidR="006C1A25">
              <w:rPr>
                <w:sz w:val="20"/>
                <w:szCs w:val="20"/>
                <w:lang w:val="en"/>
              </w:rPr>
              <w:t>,</w:t>
            </w:r>
            <w:r w:rsidR="006D7A76" w:rsidRPr="006D7A76">
              <w:rPr>
                <w:sz w:val="20"/>
                <w:szCs w:val="20"/>
                <w:lang w:val="en"/>
              </w:rPr>
              <w:t xml:space="preserve"> where the normal workload for a full-time student </w:t>
            </w:r>
            <w:r w:rsidR="00D33057">
              <w:rPr>
                <w:sz w:val="20"/>
                <w:szCs w:val="20"/>
                <w:lang w:val="en"/>
              </w:rPr>
              <w:t xml:space="preserve">is 60 credits </w:t>
            </w:r>
            <w:r w:rsidR="006D7A76" w:rsidRPr="006D7A76">
              <w:rPr>
                <w:sz w:val="20"/>
                <w:szCs w:val="20"/>
                <w:lang w:val="en"/>
              </w:rPr>
              <w:t>for one academic year.</w:t>
            </w:r>
          </w:p>
          <w:p w:rsidR="009A3577" w:rsidRPr="006D7A76" w:rsidRDefault="009A3577" w:rsidP="006D7A76">
            <w:pPr>
              <w:rPr>
                <w:sz w:val="20"/>
                <w:szCs w:val="20"/>
                <w:lang w:val="en-US"/>
              </w:rPr>
            </w:pPr>
          </w:p>
        </w:tc>
      </w:tr>
      <w:tr w:rsidR="005A462C" w:rsidRPr="00FF7B54" w:rsidTr="00155588">
        <w:trPr>
          <w:trHeight w:val="255"/>
        </w:trPr>
        <w:tc>
          <w:tcPr>
            <w:tcW w:w="1526" w:type="dxa"/>
          </w:tcPr>
          <w:p w:rsidR="005A462C" w:rsidRPr="00FF7B54" w:rsidRDefault="005A462C" w:rsidP="006E0E9A">
            <w:pPr>
              <w:rPr>
                <w:sz w:val="18"/>
                <w:szCs w:val="18"/>
              </w:rPr>
            </w:pPr>
            <w:r w:rsidRPr="00FF7B54">
              <w:rPr>
                <w:sz w:val="18"/>
                <w:szCs w:val="18"/>
              </w:rPr>
              <w:t>SP_FULLDEL</w:t>
            </w:r>
          </w:p>
        </w:tc>
        <w:tc>
          <w:tcPr>
            <w:tcW w:w="3260" w:type="dxa"/>
            <w:noWrap/>
          </w:tcPr>
          <w:p w:rsidR="005A462C" w:rsidRPr="0085149A" w:rsidRDefault="005A462C" w:rsidP="004E75B6">
            <w:pPr>
              <w:rPr>
                <w:b/>
                <w:sz w:val="20"/>
                <w:szCs w:val="20"/>
                <w:lang w:val="nn-NO"/>
              </w:rPr>
            </w:pPr>
            <w:r w:rsidRPr="0085149A">
              <w:rPr>
                <w:b/>
                <w:sz w:val="20"/>
                <w:szCs w:val="20"/>
                <w:lang w:val="nn-NO"/>
              </w:rPr>
              <w:t>Fulltid/deltid</w:t>
            </w:r>
          </w:p>
          <w:p w:rsidR="005A462C" w:rsidRPr="0085149A" w:rsidRDefault="005A462C" w:rsidP="004E75B6">
            <w:pPr>
              <w:rPr>
                <w:sz w:val="20"/>
                <w:szCs w:val="20"/>
                <w:lang w:val="nn-NO"/>
              </w:rPr>
            </w:pPr>
            <w:r w:rsidRPr="0085149A">
              <w:rPr>
                <w:sz w:val="20"/>
                <w:szCs w:val="20"/>
                <w:lang w:val="nn-NO"/>
              </w:rPr>
              <w:t>Full-time/part-time</w:t>
            </w:r>
          </w:p>
          <w:p w:rsidR="005A462C" w:rsidRPr="0085149A" w:rsidRDefault="005A462C" w:rsidP="004E75B6">
            <w:pPr>
              <w:rPr>
                <w:sz w:val="20"/>
                <w:szCs w:val="20"/>
                <w:lang w:val="nn-NO"/>
              </w:rPr>
            </w:pPr>
          </w:p>
        </w:tc>
        <w:tc>
          <w:tcPr>
            <w:tcW w:w="5103" w:type="dxa"/>
            <w:noWrap/>
          </w:tcPr>
          <w:p w:rsidR="005A462C" w:rsidRPr="0085149A" w:rsidRDefault="005A462C" w:rsidP="004E75B6">
            <w:pPr>
              <w:rPr>
                <w:sz w:val="20"/>
                <w:szCs w:val="20"/>
                <w:u w:val="single"/>
                <w:lang w:val="nn-NO"/>
              </w:rPr>
            </w:pPr>
          </w:p>
          <w:p w:rsidR="005A462C" w:rsidRPr="0085149A" w:rsidRDefault="00303F4E" w:rsidP="004E75B6">
            <w:pPr>
              <w:rPr>
                <w:sz w:val="20"/>
                <w:szCs w:val="20"/>
                <w:lang w:val="nn-NO"/>
              </w:rPr>
            </w:pPr>
            <w:r w:rsidRPr="0085149A">
              <w:rPr>
                <w:sz w:val="20"/>
                <w:szCs w:val="20"/>
                <w:lang w:val="nn-NO"/>
              </w:rPr>
              <w:t>Fulltid</w:t>
            </w:r>
          </w:p>
        </w:tc>
        <w:tc>
          <w:tcPr>
            <w:tcW w:w="4111" w:type="dxa"/>
          </w:tcPr>
          <w:p w:rsidR="005E682F" w:rsidRPr="0064345F" w:rsidRDefault="005E682F" w:rsidP="005E682F">
            <w:pPr>
              <w:rPr>
                <w:sz w:val="20"/>
                <w:szCs w:val="20"/>
                <w:lang w:val="en-US"/>
              </w:rPr>
            </w:pPr>
          </w:p>
          <w:p w:rsidR="005A462C" w:rsidRPr="0064345F" w:rsidRDefault="00303F4E" w:rsidP="008C0B7F">
            <w:pPr>
              <w:rPr>
                <w:sz w:val="20"/>
                <w:szCs w:val="20"/>
                <w:lang w:val="en-US"/>
              </w:rPr>
            </w:pPr>
            <w:r w:rsidRPr="0064345F">
              <w:rPr>
                <w:sz w:val="20"/>
                <w:szCs w:val="20"/>
                <w:lang w:val="en-US"/>
              </w:rPr>
              <w:t>Full-time</w:t>
            </w:r>
          </w:p>
        </w:tc>
      </w:tr>
      <w:tr w:rsidR="005A462C" w:rsidRPr="00FF7B54" w:rsidTr="00155588">
        <w:trPr>
          <w:trHeight w:val="255"/>
        </w:trPr>
        <w:tc>
          <w:tcPr>
            <w:tcW w:w="1526" w:type="dxa"/>
          </w:tcPr>
          <w:p w:rsidR="005A462C" w:rsidRPr="00FF7B54" w:rsidRDefault="005A462C" w:rsidP="00820D84">
            <w:pPr>
              <w:rPr>
                <w:sz w:val="18"/>
                <w:szCs w:val="18"/>
              </w:rPr>
            </w:pPr>
            <w:r w:rsidRPr="00FF7B54">
              <w:rPr>
                <w:sz w:val="18"/>
                <w:szCs w:val="18"/>
              </w:rPr>
              <w:t>SP_SPRAK</w:t>
            </w:r>
          </w:p>
        </w:tc>
        <w:tc>
          <w:tcPr>
            <w:tcW w:w="3260" w:type="dxa"/>
            <w:noWrap/>
          </w:tcPr>
          <w:p w:rsidR="005A462C" w:rsidRPr="0085149A" w:rsidRDefault="005A462C" w:rsidP="00607905">
            <w:pPr>
              <w:rPr>
                <w:b/>
                <w:sz w:val="20"/>
                <w:szCs w:val="20"/>
                <w:lang w:val="nn-NO"/>
              </w:rPr>
            </w:pPr>
            <w:r w:rsidRPr="0085149A">
              <w:rPr>
                <w:b/>
                <w:sz w:val="20"/>
                <w:szCs w:val="20"/>
                <w:lang w:val="nn-NO"/>
              </w:rPr>
              <w:t>Undervisningsspråk</w:t>
            </w:r>
          </w:p>
          <w:p w:rsidR="005A462C" w:rsidRPr="0085149A" w:rsidRDefault="005A462C" w:rsidP="00607905">
            <w:pPr>
              <w:rPr>
                <w:sz w:val="20"/>
                <w:szCs w:val="20"/>
                <w:lang w:val="nn-NO"/>
              </w:rPr>
            </w:pPr>
            <w:r w:rsidRPr="0085149A">
              <w:rPr>
                <w:sz w:val="20"/>
                <w:szCs w:val="20"/>
                <w:lang w:val="nn-NO"/>
              </w:rPr>
              <w:t>Language of instruction</w:t>
            </w:r>
          </w:p>
        </w:tc>
        <w:tc>
          <w:tcPr>
            <w:tcW w:w="5103" w:type="dxa"/>
            <w:noWrap/>
          </w:tcPr>
          <w:p w:rsidR="005A462C" w:rsidRPr="0085149A" w:rsidRDefault="005A462C" w:rsidP="000057D6">
            <w:pPr>
              <w:rPr>
                <w:sz w:val="20"/>
                <w:szCs w:val="20"/>
                <w:u w:val="single"/>
                <w:lang w:val="nn-NO"/>
              </w:rPr>
            </w:pPr>
          </w:p>
          <w:p w:rsidR="005A462C" w:rsidRPr="0085149A" w:rsidRDefault="005A462C" w:rsidP="00242F2E">
            <w:pPr>
              <w:rPr>
                <w:sz w:val="20"/>
                <w:szCs w:val="20"/>
                <w:lang w:val="nn-NO"/>
              </w:rPr>
            </w:pPr>
            <w:r w:rsidRPr="0085149A">
              <w:rPr>
                <w:sz w:val="20"/>
                <w:szCs w:val="20"/>
                <w:lang w:val="nn-NO"/>
              </w:rPr>
              <w:t xml:space="preserve">Norsk </w:t>
            </w:r>
          </w:p>
        </w:tc>
        <w:tc>
          <w:tcPr>
            <w:tcW w:w="4111" w:type="dxa"/>
          </w:tcPr>
          <w:p w:rsidR="005E682F" w:rsidRPr="0064345F" w:rsidRDefault="005E682F" w:rsidP="005E682F">
            <w:pPr>
              <w:rPr>
                <w:sz w:val="20"/>
                <w:szCs w:val="20"/>
                <w:lang w:val="en-US"/>
              </w:rPr>
            </w:pPr>
          </w:p>
          <w:p w:rsidR="005A462C" w:rsidRPr="0064345F" w:rsidRDefault="005A462C" w:rsidP="008C0B7F">
            <w:pPr>
              <w:rPr>
                <w:sz w:val="20"/>
                <w:szCs w:val="20"/>
                <w:lang w:val="en-US"/>
              </w:rPr>
            </w:pPr>
            <w:r w:rsidRPr="0064345F">
              <w:rPr>
                <w:sz w:val="20"/>
                <w:szCs w:val="20"/>
                <w:lang w:val="en-US"/>
              </w:rPr>
              <w:t>Norwegian</w:t>
            </w:r>
          </w:p>
          <w:p w:rsidR="0000565C" w:rsidRPr="0064345F" w:rsidRDefault="0000565C" w:rsidP="008C0B7F">
            <w:pPr>
              <w:rPr>
                <w:sz w:val="20"/>
                <w:szCs w:val="20"/>
                <w:lang w:val="en-US"/>
              </w:rPr>
            </w:pPr>
          </w:p>
        </w:tc>
      </w:tr>
      <w:tr w:rsidR="005A462C" w:rsidRPr="00FF7B54" w:rsidTr="00155588">
        <w:trPr>
          <w:trHeight w:val="255"/>
        </w:trPr>
        <w:tc>
          <w:tcPr>
            <w:tcW w:w="1526" w:type="dxa"/>
          </w:tcPr>
          <w:p w:rsidR="005A462C" w:rsidRPr="00FF7B54" w:rsidRDefault="005A462C" w:rsidP="00820D84">
            <w:pPr>
              <w:rPr>
                <w:sz w:val="18"/>
                <w:szCs w:val="18"/>
              </w:rPr>
            </w:pPr>
            <w:r w:rsidRPr="00FF7B54">
              <w:rPr>
                <w:sz w:val="18"/>
                <w:szCs w:val="18"/>
              </w:rPr>
              <w:t>SP_START</w:t>
            </w:r>
          </w:p>
        </w:tc>
        <w:tc>
          <w:tcPr>
            <w:tcW w:w="3260" w:type="dxa"/>
            <w:noWrap/>
          </w:tcPr>
          <w:p w:rsidR="005A462C" w:rsidRPr="0085149A" w:rsidRDefault="005A462C" w:rsidP="00B815F0">
            <w:pPr>
              <w:rPr>
                <w:b/>
                <w:sz w:val="20"/>
                <w:szCs w:val="20"/>
                <w:lang w:val="nn-NO"/>
              </w:rPr>
            </w:pPr>
            <w:r w:rsidRPr="0085149A">
              <w:rPr>
                <w:b/>
                <w:sz w:val="20"/>
                <w:szCs w:val="20"/>
                <w:lang w:val="nn-NO"/>
              </w:rPr>
              <w:t>Studiestart - semester</w:t>
            </w:r>
          </w:p>
          <w:p w:rsidR="005A462C" w:rsidRPr="0085149A" w:rsidRDefault="005A462C" w:rsidP="00B815F0">
            <w:pPr>
              <w:rPr>
                <w:sz w:val="20"/>
                <w:szCs w:val="20"/>
                <w:lang w:val="nn-NO"/>
              </w:rPr>
            </w:pPr>
            <w:r w:rsidRPr="0085149A">
              <w:rPr>
                <w:sz w:val="20"/>
                <w:szCs w:val="20"/>
                <w:lang w:val="nn-NO"/>
              </w:rPr>
              <w:t>Semester</w:t>
            </w:r>
          </w:p>
        </w:tc>
        <w:tc>
          <w:tcPr>
            <w:tcW w:w="5103" w:type="dxa"/>
            <w:noWrap/>
          </w:tcPr>
          <w:p w:rsidR="005A462C" w:rsidRPr="0085149A" w:rsidRDefault="005A462C" w:rsidP="00B815F0">
            <w:pPr>
              <w:rPr>
                <w:sz w:val="20"/>
                <w:szCs w:val="20"/>
                <w:u w:val="single"/>
                <w:lang w:val="nn-NO"/>
              </w:rPr>
            </w:pPr>
          </w:p>
          <w:p w:rsidR="005A462C" w:rsidRPr="0085149A" w:rsidRDefault="005A462C" w:rsidP="00B815F0">
            <w:pPr>
              <w:rPr>
                <w:sz w:val="20"/>
                <w:szCs w:val="20"/>
                <w:lang w:val="nn-NO"/>
              </w:rPr>
            </w:pPr>
            <w:r w:rsidRPr="0085149A">
              <w:rPr>
                <w:sz w:val="20"/>
                <w:szCs w:val="20"/>
                <w:lang w:val="nn-NO"/>
              </w:rPr>
              <w:t>Haust</w:t>
            </w:r>
          </w:p>
          <w:p w:rsidR="005A462C" w:rsidRPr="0085149A" w:rsidRDefault="005A462C" w:rsidP="00B815F0">
            <w:pPr>
              <w:rPr>
                <w:sz w:val="20"/>
                <w:szCs w:val="20"/>
                <w:lang w:val="nn-NO"/>
              </w:rPr>
            </w:pPr>
          </w:p>
        </w:tc>
        <w:tc>
          <w:tcPr>
            <w:tcW w:w="4111" w:type="dxa"/>
          </w:tcPr>
          <w:p w:rsidR="005E682F" w:rsidRPr="0064345F" w:rsidRDefault="005E682F" w:rsidP="005E682F">
            <w:pPr>
              <w:rPr>
                <w:sz w:val="20"/>
                <w:szCs w:val="20"/>
                <w:lang w:val="en-US"/>
              </w:rPr>
            </w:pPr>
          </w:p>
          <w:p w:rsidR="005A462C" w:rsidRPr="0064345F" w:rsidRDefault="0000565C" w:rsidP="008C0B7F">
            <w:pPr>
              <w:rPr>
                <w:sz w:val="20"/>
                <w:szCs w:val="20"/>
                <w:lang w:val="en-US"/>
              </w:rPr>
            </w:pPr>
            <w:r w:rsidRPr="0064345F">
              <w:rPr>
                <w:sz w:val="20"/>
                <w:szCs w:val="20"/>
                <w:lang w:val="en-US"/>
              </w:rPr>
              <w:t>Autum</w:t>
            </w:r>
            <w:r w:rsidR="00F70085" w:rsidRPr="0064345F">
              <w:rPr>
                <w:sz w:val="20"/>
                <w:szCs w:val="20"/>
                <w:lang w:val="en-US"/>
              </w:rPr>
              <w:t>n</w:t>
            </w:r>
          </w:p>
          <w:p w:rsidR="005A462C" w:rsidRPr="0064345F" w:rsidRDefault="005A462C" w:rsidP="008C0B7F">
            <w:pPr>
              <w:rPr>
                <w:sz w:val="20"/>
                <w:szCs w:val="20"/>
                <w:lang w:val="en-US"/>
              </w:rPr>
            </w:pPr>
          </w:p>
        </w:tc>
      </w:tr>
      <w:tr w:rsidR="005A462C" w:rsidRPr="009B4BB6" w:rsidTr="00155588">
        <w:trPr>
          <w:trHeight w:val="255"/>
        </w:trPr>
        <w:tc>
          <w:tcPr>
            <w:tcW w:w="1526" w:type="dxa"/>
          </w:tcPr>
          <w:p w:rsidR="005A462C" w:rsidRPr="00FF7B54" w:rsidRDefault="005A462C" w:rsidP="00820D84">
            <w:pPr>
              <w:rPr>
                <w:sz w:val="18"/>
                <w:szCs w:val="18"/>
                <w:lang w:val="en-GB"/>
              </w:rPr>
            </w:pPr>
            <w:r w:rsidRPr="00FF7B54">
              <w:rPr>
                <w:sz w:val="18"/>
                <w:szCs w:val="18"/>
              </w:rPr>
              <w:t>SP_INNHOLD</w:t>
            </w:r>
          </w:p>
        </w:tc>
        <w:tc>
          <w:tcPr>
            <w:tcW w:w="3260" w:type="dxa"/>
            <w:noWrap/>
          </w:tcPr>
          <w:p w:rsidR="005A462C" w:rsidRPr="001E2891" w:rsidRDefault="005A462C" w:rsidP="00ED1A47">
            <w:pPr>
              <w:rPr>
                <w:b/>
                <w:sz w:val="20"/>
                <w:szCs w:val="20"/>
                <w:lang w:val="en-US"/>
              </w:rPr>
            </w:pPr>
            <w:r w:rsidRPr="001E2891">
              <w:rPr>
                <w:b/>
                <w:sz w:val="20"/>
                <w:szCs w:val="20"/>
                <w:lang w:val="en-US"/>
              </w:rPr>
              <w:t>Mål og innhald</w:t>
            </w:r>
          </w:p>
          <w:p w:rsidR="005A462C" w:rsidRPr="001E2891" w:rsidRDefault="005A462C" w:rsidP="00ED1A47">
            <w:pPr>
              <w:rPr>
                <w:sz w:val="20"/>
                <w:szCs w:val="20"/>
                <w:lang w:val="en-US"/>
              </w:rPr>
            </w:pPr>
            <w:r w:rsidRPr="001E2891">
              <w:rPr>
                <w:sz w:val="20"/>
                <w:szCs w:val="20"/>
                <w:lang w:val="en-US"/>
              </w:rPr>
              <w:t>Objectives and content</w:t>
            </w:r>
          </w:p>
        </w:tc>
        <w:tc>
          <w:tcPr>
            <w:tcW w:w="5103" w:type="dxa"/>
            <w:noWrap/>
          </w:tcPr>
          <w:p w:rsidR="009B4BB6" w:rsidRDefault="009B4BB6" w:rsidP="00585C7B">
            <w:pPr>
              <w:rPr>
                <w:i/>
                <w:sz w:val="20"/>
                <w:szCs w:val="20"/>
                <w:lang w:val="nn-NO"/>
              </w:rPr>
            </w:pPr>
          </w:p>
          <w:p w:rsidR="009B4BB6" w:rsidRPr="0093426E" w:rsidRDefault="009B4BB6" w:rsidP="009B4BB6">
            <w:pPr>
              <w:rPr>
                <w:i/>
                <w:sz w:val="20"/>
                <w:szCs w:val="20"/>
                <w:lang w:val="nn-NO"/>
              </w:rPr>
            </w:pPr>
            <w:r w:rsidRPr="0093426E">
              <w:rPr>
                <w:i/>
                <w:sz w:val="20"/>
                <w:szCs w:val="20"/>
                <w:lang w:val="nn-NO"/>
              </w:rPr>
              <w:t>Mål</w:t>
            </w:r>
          </w:p>
          <w:p w:rsidR="009B4BB6" w:rsidRPr="0093426E" w:rsidRDefault="009B4BB6" w:rsidP="009B4BB6">
            <w:pPr>
              <w:jc w:val="both"/>
              <w:rPr>
                <w:sz w:val="20"/>
                <w:szCs w:val="20"/>
                <w:lang w:val="nn-NO"/>
              </w:rPr>
            </w:pPr>
            <w:r w:rsidRPr="0093426E">
              <w:rPr>
                <w:sz w:val="20"/>
                <w:szCs w:val="20"/>
                <w:lang w:val="nn-NO"/>
              </w:rPr>
              <w:t xml:space="preserve">Bachelorprogrammet skal formidle ei brei og basal forståing av geofysiske og geologiske metodar og tenkemåtar slik at kunnskapen kan nyttast til å gjere geofaglege vurderingar, arbeid i felt og laboratorium, </w:t>
            </w:r>
            <w:r w:rsidR="004D03C8">
              <w:rPr>
                <w:sz w:val="20"/>
                <w:szCs w:val="20"/>
                <w:lang w:val="nn-NO"/>
              </w:rPr>
              <w:t xml:space="preserve">analyse av geofysiske data, </w:t>
            </w:r>
            <w:r w:rsidRPr="0093426E">
              <w:rPr>
                <w:sz w:val="20"/>
                <w:szCs w:val="20"/>
                <w:lang w:val="nn-NO"/>
              </w:rPr>
              <w:t>undervisning i geofag eller vidare studiar i geofysikk eller tilgrensande fag som geologi.</w:t>
            </w:r>
          </w:p>
          <w:p w:rsidR="009B4BB6" w:rsidRDefault="009B4BB6" w:rsidP="009B4BB6">
            <w:pPr>
              <w:jc w:val="both"/>
              <w:rPr>
                <w:sz w:val="20"/>
                <w:szCs w:val="20"/>
                <w:lang w:val="nn-NO"/>
              </w:rPr>
            </w:pPr>
          </w:p>
          <w:p w:rsidR="00BF2712" w:rsidRDefault="00BF2712" w:rsidP="009B4BB6">
            <w:pPr>
              <w:jc w:val="both"/>
              <w:rPr>
                <w:sz w:val="20"/>
                <w:szCs w:val="20"/>
                <w:lang w:val="nn-NO"/>
              </w:rPr>
            </w:pPr>
          </w:p>
          <w:p w:rsidR="00BF2712" w:rsidRDefault="00BF2712" w:rsidP="009B4BB6">
            <w:pPr>
              <w:jc w:val="both"/>
              <w:rPr>
                <w:i/>
                <w:sz w:val="20"/>
                <w:szCs w:val="20"/>
                <w:lang w:val="nn-NO"/>
              </w:rPr>
            </w:pPr>
          </w:p>
          <w:p w:rsidR="00BF2712" w:rsidRDefault="00BF2712" w:rsidP="009B4BB6">
            <w:pPr>
              <w:jc w:val="both"/>
              <w:rPr>
                <w:i/>
                <w:sz w:val="20"/>
                <w:szCs w:val="20"/>
                <w:lang w:val="nn-NO"/>
              </w:rPr>
            </w:pPr>
          </w:p>
          <w:p w:rsidR="009B4BB6" w:rsidRPr="0093426E" w:rsidRDefault="009B4BB6" w:rsidP="009B4BB6">
            <w:pPr>
              <w:jc w:val="both"/>
              <w:rPr>
                <w:i/>
                <w:sz w:val="20"/>
                <w:szCs w:val="20"/>
                <w:lang w:val="nn-NO"/>
              </w:rPr>
            </w:pPr>
            <w:r w:rsidRPr="0093426E">
              <w:rPr>
                <w:i/>
                <w:sz w:val="20"/>
                <w:szCs w:val="20"/>
                <w:lang w:val="nn-NO"/>
              </w:rPr>
              <w:t>Innhald</w:t>
            </w:r>
          </w:p>
          <w:p w:rsidR="004D03C8" w:rsidRDefault="009B4BB6" w:rsidP="009B4BB6">
            <w:pPr>
              <w:jc w:val="both"/>
              <w:rPr>
                <w:sz w:val="20"/>
                <w:szCs w:val="20"/>
                <w:lang w:val="nn-NO"/>
              </w:rPr>
            </w:pPr>
            <w:r w:rsidRPr="0093426E">
              <w:rPr>
                <w:sz w:val="20"/>
                <w:szCs w:val="20"/>
                <w:lang w:val="nn-NO"/>
              </w:rPr>
              <w:t>Bachelorprogrammet gjev ei oversikt over den faste jord si samansetning og fysiske eigenskapar og korleis jorda har utvikla seg i tid og rom på global, regional og lokal målestokk. I tillegg, vert dei mest brukte metodar for geofysisk datainnsamling</w:t>
            </w:r>
            <w:r w:rsidR="004D03C8">
              <w:rPr>
                <w:sz w:val="20"/>
                <w:szCs w:val="20"/>
                <w:lang w:val="nn-NO"/>
              </w:rPr>
              <w:t xml:space="preserve"> og dataanalyse </w:t>
            </w:r>
            <w:r w:rsidRPr="0093426E">
              <w:rPr>
                <w:sz w:val="20"/>
                <w:szCs w:val="20"/>
                <w:lang w:val="nn-NO"/>
              </w:rPr>
              <w:t xml:space="preserve">introdusert. </w:t>
            </w:r>
          </w:p>
          <w:p w:rsidR="004D03C8" w:rsidRDefault="004D03C8" w:rsidP="009B4BB6">
            <w:pPr>
              <w:jc w:val="both"/>
              <w:rPr>
                <w:sz w:val="20"/>
                <w:szCs w:val="20"/>
                <w:lang w:val="nn-NO"/>
              </w:rPr>
            </w:pPr>
          </w:p>
          <w:p w:rsidR="004D03C8" w:rsidRDefault="009B4BB6" w:rsidP="009B4BB6">
            <w:pPr>
              <w:jc w:val="both"/>
              <w:rPr>
                <w:sz w:val="20"/>
                <w:szCs w:val="20"/>
                <w:lang w:val="nn-NO"/>
              </w:rPr>
            </w:pPr>
            <w:r w:rsidRPr="0093426E">
              <w:rPr>
                <w:sz w:val="20"/>
                <w:szCs w:val="20"/>
                <w:lang w:val="nn-NO"/>
              </w:rPr>
              <w:t xml:space="preserve">Programmet baserer seg på ein kombinasjon av direkte observasjonar av bergartar og lausmassar i naturen, innsamling </w:t>
            </w:r>
            <w:r w:rsidRPr="00A23F5A">
              <w:rPr>
                <w:color w:val="FF0000"/>
                <w:sz w:val="20"/>
                <w:szCs w:val="20"/>
                <w:lang w:val="nn-NO"/>
              </w:rPr>
              <w:t xml:space="preserve">og analyse </w:t>
            </w:r>
            <w:r w:rsidRPr="0093426E">
              <w:rPr>
                <w:sz w:val="20"/>
                <w:szCs w:val="20"/>
                <w:lang w:val="nn-NO"/>
              </w:rPr>
              <w:t>av feltdata, samt numeriske studiar av geofaglege</w:t>
            </w:r>
            <w:r>
              <w:rPr>
                <w:sz w:val="20"/>
                <w:szCs w:val="20"/>
                <w:lang w:val="nn-NO"/>
              </w:rPr>
              <w:t xml:space="preserve"> </w:t>
            </w:r>
            <w:r w:rsidRPr="0093426E">
              <w:rPr>
                <w:sz w:val="20"/>
                <w:szCs w:val="20"/>
                <w:lang w:val="nn-NO"/>
              </w:rPr>
              <w:t xml:space="preserve">problemstillingar. </w:t>
            </w:r>
          </w:p>
          <w:p w:rsidR="004D03C8" w:rsidRDefault="004D03C8" w:rsidP="009B4BB6">
            <w:pPr>
              <w:jc w:val="both"/>
              <w:rPr>
                <w:sz w:val="20"/>
                <w:szCs w:val="20"/>
                <w:lang w:val="nn-NO"/>
              </w:rPr>
            </w:pPr>
          </w:p>
          <w:p w:rsidR="009B4BB6" w:rsidRPr="0093426E" w:rsidRDefault="009B4BB6" w:rsidP="009B4BB6">
            <w:pPr>
              <w:jc w:val="both"/>
              <w:rPr>
                <w:sz w:val="20"/>
                <w:szCs w:val="20"/>
                <w:lang w:val="nn-NO"/>
              </w:rPr>
            </w:pPr>
            <w:r w:rsidRPr="0093426E">
              <w:rPr>
                <w:sz w:val="20"/>
                <w:szCs w:val="20"/>
                <w:lang w:val="nn-NO"/>
              </w:rPr>
              <w:t>Studiet tek opp tema som er aktuelle for notida og framtida, som korleis naturressursar vert danna og utvinna, kva for konsekvensar dei geologiske prosessane har for miljø og klima, samspelet mellom naturlege og menneskeskapte endringar og naturkatastrofar som jordskjelv, flaum, ras, skred og vulkanutbrot.</w:t>
            </w:r>
          </w:p>
          <w:p w:rsidR="009B4BB6" w:rsidRDefault="009B4BB6" w:rsidP="009B4BB6">
            <w:pPr>
              <w:rPr>
                <w:i/>
                <w:sz w:val="20"/>
                <w:szCs w:val="20"/>
                <w:lang w:val="nn-NO"/>
              </w:rPr>
            </w:pPr>
          </w:p>
          <w:p w:rsidR="009B4BB6" w:rsidRDefault="009B4BB6" w:rsidP="00585C7B">
            <w:pPr>
              <w:rPr>
                <w:i/>
                <w:sz w:val="20"/>
                <w:szCs w:val="20"/>
                <w:lang w:val="nn-NO"/>
              </w:rPr>
            </w:pPr>
          </w:p>
          <w:p w:rsidR="009B4BB6" w:rsidRDefault="009B4BB6" w:rsidP="00585C7B">
            <w:pPr>
              <w:rPr>
                <w:i/>
                <w:sz w:val="20"/>
                <w:szCs w:val="20"/>
                <w:lang w:val="nn-NO"/>
              </w:rPr>
            </w:pPr>
          </w:p>
          <w:p w:rsidR="009B4BB6" w:rsidRDefault="009B4BB6" w:rsidP="00585C7B">
            <w:pPr>
              <w:rPr>
                <w:i/>
                <w:sz w:val="20"/>
                <w:szCs w:val="20"/>
                <w:lang w:val="nn-NO"/>
              </w:rPr>
            </w:pPr>
          </w:p>
          <w:p w:rsidR="00585C7B" w:rsidRDefault="00585C7B" w:rsidP="00372D96">
            <w:pPr>
              <w:rPr>
                <w:i/>
                <w:sz w:val="20"/>
                <w:szCs w:val="20"/>
                <w:lang w:val="nn-NO"/>
              </w:rPr>
            </w:pPr>
          </w:p>
          <w:p w:rsidR="00BF2712" w:rsidRDefault="00BF2712" w:rsidP="00372D96">
            <w:pPr>
              <w:rPr>
                <w:i/>
                <w:sz w:val="20"/>
                <w:szCs w:val="20"/>
                <w:lang w:val="nn-NO"/>
              </w:rPr>
            </w:pPr>
          </w:p>
          <w:p w:rsidR="00BF2712" w:rsidRDefault="00BF2712" w:rsidP="00372D96">
            <w:pPr>
              <w:rPr>
                <w:i/>
                <w:sz w:val="20"/>
                <w:szCs w:val="20"/>
                <w:lang w:val="nn-NO"/>
              </w:rPr>
            </w:pPr>
          </w:p>
          <w:p w:rsidR="00BF2712" w:rsidRDefault="00BF2712" w:rsidP="00372D96">
            <w:pPr>
              <w:rPr>
                <w:i/>
                <w:sz w:val="20"/>
                <w:szCs w:val="20"/>
                <w:lang w:val="nn-NO"/>
              </w:rPr>
            </w:pPr>
          </w:p>
          <w:p w:rsidR="004D03C8" w:rsidRDefault="004D03C8" w:rsidP="00372D96">
            <w:pPr>
              <w:rPr>
                <w:i/>
                <w:sz w:val="20"/>
                <w:szCs w:val="20"/>
                <w:lang w:val="nn-NO"/>
              </w:rPr>
            </w:pPr>
          </w:p>
          <w:p w:rsidR="004D03C8" w:rsidRDefault="004D03C8" w:rsidP="00372D96">
            <w:pPr>
              <w:rPr>
                <w:i/>
                <w:sz w:val="20"/>
                <w:szCs w:val="20"/>
                <w:lang w:val="nn-NO"/>
              </w:rPr>
            </w:pPr>
          </w:p>
          <w:p w:rsidR="004D03C8" w:rsidRDefault="004D03C8" w:rsidP="00372D96">
            <w:pPr>
              <w:rPr>
                <w:i/>
                <w:sz w:val="20"/>
                <w:szCs w:val="20"/>
                <w:lang w:val="nn-NO"/>
              </w:rPr>
            </w:pPr>
          </w:p>
          <w:p w:rsidR="004D03C8" w:rsidRDefault="004D03C8" w:rsidP="00372D96">
            <w:pPr>
              <w:rPr>
                <w:i/>
                <w:sz w:val="20"/>
                <w:szCs w:val="20"/>
                <w:lang w:val="nn-NO"/>
              </w:rPr>
            </w:pPr>
          </w:p>
          <w:p w:rsidR="004D03C8" w:rsidRDefault="004D03C8" w:rsidP="00372D96">
            <w:pPr>
              <w:rPr>
                <w:i/>
                <w:sz w:val="20"/>
                <w:szCs w:val="20"/>
                <w:lang w:val="nn-NO"/>
              </w:rPr>
            </w:pPr>
          </w:p>
          <w:p w:rsidR="004D03C8" w:rsidRDefault="004D03C8" w:rsidP="00372D96">
            <w:pPr>
              <w:rPr>
                <w:i/>
                <w:sz w:val="20"/>
                <w:szCs w:val="20"/>
                <w:lang w:val="nn-NO"/>
              </w:rPr>
            </w:pPr>
          </w:p>
          <w:p w:rsidR="004D03C8" w:rsidRDefault="004D03C8" w:rsidP="00372D96">
            <w:pPr>
              <w:rPr>
                <w:i/>
                <w:sz w:val="20"/>
                <w:szCs w:val="20"/>
                <w:lang w:val="nn-NO"/>
              </w:rPr>
            </w:pPr>
          </w:p>
          <w:p w:rsidR="00BF2712" w:rsidRDefault="00BF2712" w:rsidP="00372D96">
            <w:pPr>
              <w:rPr>
                <w:i/>
                <w:sz w:val="20"/>
                <w:szCs w:val="20"/>
                <w:lang w:val="nn-NO"/>
              </w:rPr>
            </w:pPr>
          </w:p>
          <w:p w:rsidR="00BF2712" w:rsidRDefault="00BF2712" w:rsidP="00372D96">
            <w:pPr>
              <w:rPr>
                <w:i/>
                <w:sz w:val="20"/>
                <w:szCs w:val="20"/>
                <w:lang w:val="nn-NO"/>
              </w:rPr>
            </w:pPr>
          </w:p>
          <w:p w:rsidR="00BF2712" w:rsidRPr="0085149A" w:rsidRDefault="00BF2712" w:rsidP="00372D96">
            <w:pPr>
              <w:rPr>
                <w:i/>
                <w:sz w:val="20"/>
                <w:szCs w:val="20"/>
                <w:lang w:val="nn-NO"/>
              </w:rPr>
            </w:pPr>
          </w:p>
          <w:p w:rsidR="005A462C" w:rsidRPr="0085149A" w:rsidRDefault="005A462C" w:rsidP="00C73BD5">
            <w:pPr>
              <w:rPr>
                <w:i/>
                <w:sz w:val="20"/>
                <w:szCs w:val="20"/>
                <w:lang w:val="nn-NO"/>
              </w:rPr>
            </w:pPr>
          </w:p>
        </w:tc>
        <w:tc>
          <w:tcPr>
            <w:tcW w:w="4111" w:type="dxa"/>
          </w:tcPr>
          <w:p w:rsidR="009B4BB6" w:rsidRDefault="009B4BB6" w:rsidP="008A6C17">
            <w:pPr>
              <w:rPr>
                <w:sz w:val="20"/>
                <w:szCs w:val="20"/>
                <w:lang w:val="en-US"/>
              </w:rPr>
            </w:pPr>
          </w:p>
          <w:p w:rsidR="009B4BB6" w:rsidRPr="0093426E" w:rsidRDefault="009B4BB6" w:rsidP="009B4BB6">
            <w:pPr>
              <w:rPr>
                <w:i/>
                <w:sz w:val="20"/>
                <w:szCs w:val="20"/>
                <w:lang w:val="en-GB"/>
              </w:rPr>
            </w:pPr>
            <w:r w:rsidRPr="0093426E">
              <w:rPr>
                <w:i/>
                <w:sz w:val="20"/>
                <w:szCs w:val="20"/>
                <w:lang w:val="en-GB"/>
              </w:rPr>
              <w:t>Objectives</w:t>
            </w:r>
          </w:p>
          <w:p w:rsidR="009B4BB6" w:rsidRDefault="009B4BB6" w:rsidP="009B4BB6">
            <w:pPr>
              <w:jc w:val="both"/>
              <w:rPr>
                <w:sz w:val="20"/>
                <w:szCs w:val="20"/>
                <w:lang w:val="en-GB"/>
              </w:rPr>
            </w:pPr>
            <w:r w:rsidRPr="0093426E">
              <w:rPr>
                <w:sz w:val="20"/>
                <w:szCs w:val="20"/>
                <w:lang w:val="en-GB"/>
              </w:rPr>
              <w:t xml:space="preserve">The Bachelor programme provides a broad and basic understanding of the geophysical and geological methods and concepts necessary for carrying out geoscientific assessments, field and laboratory work, </w:t>
            </w:r>
            <w:r w:rsidR="004D03C8">
              <w:rPr>
                <w:sz w:val="20"/>
                <w:szCs w:val="20"/>
                <w:lang w:val="en-GB"/>
              </w:rPr>
              <w:t xml:space="preserve">analysis of geophysical data, </w:t>
            </w:r>
            <w:r w:rsidRPr="0093426E">
              <w:rPr>
                <w:sz w:val="20"/>
                <w:szCs w:val="20"/>
                <w:lang w:val="en-GB"/>
              </w:rPr>
              <w:t xml:space="preserve">teaching the geosciences, or further study in Geophysics or related fields in the Earth Sciences.  </w:t>
            </w:r>
          </w:p>
          <w:p w:rsidR="00BF2712" w:rsidRPr="0093426E" w:rsidRDefault="00BF2712" w:rsidP="009B4BB6">
            <w:pPr>
              <w:jc w:val="both"/>
              <w:rPr>
                <w:sz w:val="20"/>
                <w:szCs w:val="20"/>
                <w:lang w:val="en-GB"/>
              </w:rPr>
            </w:pPr>
          </w:p>
          <w:p w:rsidR="009B4BB6" w:rsidRPr="0093426E" w:rsidRDefault="009B4BB6" w:rsidP="009B4BB6">
            <w:pPr>
              <w:rPr>
                <w:i/>
                <w:color w:val="FF0000"/>
                <w:sz w:val="20"/>
                <w:szCs w:val="20"/>
                <w:lang w:val="en-GB"/>
              </w:rPr>
            </w:pPr>
          </w:p>
          <w:p w:rsidR="009B4BB6" w:rsidRDefault="009B4BB6" w:rsidP="009B4BB6">
            <w:pPr>
              <w:rPr>
                <w:sz w:val="20"/>
                <w:szCs w:val="20"/>
                <w:lang w:val="en-US"/>
              </w:rPr>
            </w:pPr>
            <w:r w:rsidRPr="0093426E">
              <w:rPr>
                <w:rStyle w:val="hps"/>
                <w:sz w:val="20"/>
                <w:szCs w:val="20"/>
                <w:lang w:val="en-GB"/>
              </w:rPr>
              <w:t>Content</w:t>
            </w:r>
            <w:r w:rsidRPr="0093426E">
              <w:rPr>
                <w:sz w:val="20"/>
                <w:szCs w:val="20"/>
                <w:lang w:val="en-GB"/>
              </w:rPr>
              <w:br/>
            </w:r>
            <w:r w:rsidRPr="0093426E">
              <w:rPr>
                <w:rStyle w:val="hps"/>
                <w:sz w:val="20"/>
                <w:szCs w:val="20"/>
                <w:lang w:val="en-GB"/>
              </w:rPr>
              <w:t>The Bachelor</w:t>
            </w:r>
            <w:r w:rsidRPr="0093426E">
              <w:rPr>
                <w:sz w:val="20"/>
                <w:szCs w:val="20"/>
                <w:lang w:val="en-GB"/>
              </w:rPr>
              <w:t xml:space="preserve"> </w:t>
            </w:r>
            <w:r w:rsidRPr="0093426E">
              <w:rPr>
                <w:rStyle w:val="hps"/>
                <w:sz w:val="20"/>
                <w:szCs w:val="20"/>
                <w:lang w:val="en-GB"/>
              </w:rPr>
              <w:t>programme provides an</w:t>
            </w:r>
            <w:r w:rsidRPr="0093426E">
              <w:rPr>
                <w:sz w:val="20"/>
                <w:szCs w:val="20"/>
                <w:lang w:val="en-GB"/>
              </w:rPr>
              <w:t xml:space="preserve"> </w:t>
            </w:r>
            <w:r w:rsidRPr="0093426E">
              <w:rPr>
                <w:rStyle w:val="hps"/>
                <w:sz w:val="20"/>
                <w:szCs w:val="20"/>
                <w:lang w:val="en-GB"/>
              </w:rPr>
              <w:t>overview of</w:t>
            </w:r>
            <w:r w:rsidRPr="0093426E">
              <w:rPr>
                <w:sz w:val="20"/>
                <w:szCs w:val="20"/>
                <w:lang w:val="en-GB"/>
              </w:rPr>
              <w:t xml:space="preserve"> </w:t>
            </w:r>
            <w:r w:rsidRPr="0093426E">
              <w:rPr>
                <w:rStyle w:val="hps"/>
                <w:sz w:val="20"/>
                <w:szCs w:val="20"/>
                <w:lang w:val="en-GB"/>
              </w:rPr>
              <w:t>the solid</w:t>
            </w:r>
            <w:r w:rsidRPr="0093426E">
              <w:rPr>
                <w:sz w:val="20"/>
                <w:szCs w:val="20"/>
                <w:lang w:val="en-GB"/>
              </w:rPr>
              <w:t xml:space="preserve"> </w:t>
            </w:r>
            <w:r w:rsidRPr="0093426E">
              <w:rPr>
                <w:rStyle w:val="hps"/>
                <w:sz w:val="20"/>
                <w:szCs w:val="20"/>
                <w:lang w:val="en-GB"/>
              </w:rPr>
              <w:t>Earth's</w:t>
            </w:r>
            <w:r w:rsidRPr="0093426E">
              <w:rPr>
                <w:sz w:val="20"/>
                <w:szCs w:val="20"/>
                <w:lang w:val="en-GB"/>
              </w:rPr>
              <w:t xml:space="preserve"> </w:t>
            </w:r>
            <w:r w:rsidRPr="0093426E">
              <w:rPr>
                <w:rStyle w:val="hps"/>
                <w:sz w:val="20"/>
                <w:szCs w:val="20"/>
                <w:lang w:val="en-GB"/>
              </w:rPr>
              <w:t>composition and physical</w:t>
            </w:r>
            <w:r w:rsidRPr="0093426E">
              <w:rPr>
                <w:sz w:val="20"/>
                <w:szCs w:val="20"/>
                <w:lang w:val="en-GB"/>
              </w:rPr>
              <w:t xml:space="preserve"> </w:t>
            </w:r>
            <w:r w:rsidRPr="0093426E">
              <w:rPr>
                <w:rStyle w:val="hps"/>
                <w:sz w:val="20"/>
                <w:szCs w:val="20"/>
                <w:lang w:val="en-GB"/>
              </w:rPr>
              <w:t>properties</w:t>
            </w:r>
            <w:r w:rsidRPr="0093426E">
              <w:rPr>
                <w:sz w:val="20"/>
                <w:szCs w:val="20"/>
                <w:lang w:val="en-GB"/>
              </w:rPr>
              <w:t xml:space="preserve"> </w:t>
            </w:r>
            <w:r w:rsidRPr="0093426E">
              <w:rPr>
                <w:rStyle w:val="hps"/>
                <w:sz w:val="20"/>
                <w:szCs w:val="20"/>
                <w:lang w:val="en-GB"/>
              </w:rPr>
              <w:t>and</w:t>
            </w:r>
            <w:r w:rsidRPr="0093426E">
              <w:rPr>
                <w:sz w:val="20"/>
                <w:szCs w:val="20"/>
                <w:lang w:val="en-GB"/>
              </w:rPr>
              <w:t xml:space="preserve"> </w:t>
            </w:r>
            <w:r w:rsidRPr="0093426E">
              <w:rPr>
                <w:rStyle w:val="hps"/>
                <w:sz w:val="20"/>
                <w:szCs w:val="20"/>
                <w:lang w:val="en-GB"/>
              </w:rPr>
              <w:t>the ways in which the</w:t>
            </w:r>
            <w:r w:rsidRPr="0093426E">
              <w:rPr>
                <w:sz w:val="20"/>
                <w:szCs w:val="20"/>
                <w:lang w:val="en-GB"/>
              </w:rPr>
              <w:t xml:space="preserve"> </w:t>
            </w:r>
            <w:r w:rsidRPr="0093426E">
              <w:rPr>
                <w:rStyle w:val="hps"/>
                <w:sz w:val="20"/>
                <w:szCs w:val="20"/>
                <w:lang w:val="en-GB"/>
              </w:rPr>
              <w:t>Earth</w:t>
            </w:r>
            <w:r w:rsidRPr="0093426E">
              <w:rPr>
                <w:sz w:val="20"/>
                <w:szCs w:val="20"/>
                <w:lang w:val="en-GB"/>
              </w:rPr>
              <w:t xml:space="preserve"> </w:t>
            </w:r>
            <w:r w:rsidRPr="0093426E">
              <w:rPr>
                <w:rStyle w:val="hps"/>
                <w:sz w:val="20"/>
                <w:szCs w:val="20"/>
                <w:lang w:val="en-GB"/>
              </w:rPr>
              <w:t>has evolved</w:t>
            </w:r>
            <w:r w:rsidRPr="0093426E">
              <w:rPr>
                <w:sz w:val="20"/>
                <w:szCs w:val="20"/>
                <w:lang w:val="en-GB"/>
              </w:rPr>
              <w:t xml:space="preserve"> </w:t>
            </w:r>
            <w:r w:rsidRPr="0093426E">
              <w:rPr>
                <w:rStyle w:val="hps"/>
                <w:sz w:val="20"/>
                <w:szCs w:val="20"/>
                <w:lang w:val="en-GB"/>
              </w:rPr>
              <w:t>through time and space</w:t>
            </w:r>
            <w:r w:rsidRPr="0093426E">
              <w:rPr>
                <w:sz w:val="20"/>
                <w:szCs w:val="20"/>
                <w:lang w:val="en-GB"/>
              </w:rPr>
              <w:t xml:space="preserve"> </w:t>
            </w:r>
            <w:r w:rsidRPr="0093426E">
              <w:rPr>
                <w:rStyle w:val="hps"/>
                <w:sz w:val="20"/>
                <w:szCs w:val="20"/>
                <w:lang w:val="en-GB"/>
              </w:rPr>
              <w:t>on global</w:t>
            </w:r>
            <w:r w:rsidRPr="0093426E">
              <w:rPr>
                <w:sz w:val="20"/>
                <w:szCs w:val="20"/>
                <w:lang w:val="en-GB"/>
              </w:rPr>
              <w:t xml:space="preserve">, </w:t>
            </w:r>
            <w:r w:rsidRPr="0093426E">
              <w:rPr>
                <w:rStyle w:val="hps"/>
                <w:sz w:val="20"/>
                <w:szCs w:val="20"/>
                <w:lang w:val="en-GB"/>
              </w:rPr>
              <w:t>regional</w:t>
            </w:r>
            <w:r w:rsidRPr="0093426E">
              <w:rPr>
                <w:sz w:val="20"/>
                <w:szCs w:val="20"/>
                <w:lang w:val="en-GB"/>
              </w:rPr>
              <w:t xml:space="preserve"> </w:t>
            </w:r>
            <w:r w:rsidRPr="0093426E">
              <w:rPr>
                <w:rStyle w:val="hps"/>
                <w:sz w:val="20"/>
                <w:szCs w:val="20"/>
                <w:lang w:val="en-GB"/>
              </w:rPr>
              <w:t>and</w:t>
            </w:r>
            <w:r w:rsidRPr="0093426E">
              <w:rPr>
                <w:sz w:val="20"/>
                <w:szCs w:val="20"/>
                <w:lang w:val="en-GB"/>
              </w:rPr>
              <w:t xml:space="preserve"> </w:t>
            </w:r>
            <w:r w:rsidRPr="0093426E">
              <w:rPr>
                <w:rStyle w:val="hps"/>
                <w:sz w:val="20"/>
                <w:szCs w:val="20"/>
                <w:lang w:val="en-GB"/>
              </w:rPr>
              <w:t>local scales</w:t>
            </w:r>
            <w:r w:rsidRPr="0093426E">
              <w:rPr>
                <w:sz w:val="20"/>
                <w:szCs w:val="20"/>
                <w:lang w:val="en-GB"/>
              </w:rPr>
              <w:t xml:space="preserve">. </w:t>
            </w:r>
            <w:r w:rsidRPr="0093426E">
              <w:rPr>
                <w:rStyle w:val="hps"/>
                <w:sz w:val="20"/>
                <w:szCs w:val="20"/>
                <w:lang w:val="en-GB"/>
              </w:rPr>
              <w:t>In addition,</w:t>
            </w:r>
            <w:r w:rsidRPr="0093426E">
              <w:rPr>
                <w:sz w:val="20"/>
                <w:szCs w:val="20"/>
                <w:lang w:val="en-GB"/>
              </w:rPr>
              <w:t xml:space="preserve"> it </w:t>
            </w:r>
            <w:r w:rsidRPr="0093426E">
              <w:rPr>
                <w:rStyle w:val="hps"/>
                <w:sz w:val="20"/>
                <w:szCs w:val="20"/>
                <w:lang w:val="en-GB"/>
              </w:rPr>
              <w:t>introduces</w:t>
            </w:r>
            <w:r w:rsidRPr="0093426E">
              <w:rPr>
                <w:sz w:val="20"/>
                <w:szCs w:val="20"/>
                <w:lang w:val="en-GB"/>
              </w:rPr>
              <w:t xml:space="preserve"> </w:t>
            </w:r>
            <w:r w:rsidRPr="0093426E">
              <w:rPr>
                <w:rStyle w:val="hps"/>
                <w:sz w:val="20"/>
                <w:szCs w:val="20"/>
                <w:lang w:val="en-GB"/>
              </w:rPr>
              <w:t>the most commonly used</w:t>
            </w:r>
            <w:r w:rsidRPr="0093426E">
              <w:rPr>
                <w:sz w:val="20"/>
                <w:szCs w:val="20"/>
                <w:lang w:val="en-GB"/>
              </w:rPr>
              <w:t xml:space="preserve"> </w:t>
            </w:r>
            <w:r w:rsidRPr="0093426E">
              <w:rPr>
                <w:rStyle w:val="hps"/>
                <w:sz w:val="20"/>
                <w:szCs w:val="20"/>
                <w:lang w:val="en-GB"/>
              </w:rPr>
              <w:t>methods</w:t>
            </w:r>
          </w:p>
          <w:p w:rsidR="004D03C8" w:rsidRDefault="009B4BB6" w:rsidP="008A6C17">
            <w:pPr>
              <w:rPr>
                <w:sz w:val="20"/>
                <w:szCs w:val="20"/>
                <w:lang w:val="en-GB"/>
              </w:rPr>
            </w:pPr>
            <w:r w:rsidRPr="0093426E">
              <w:rPr>
                <w:rStyle w:val="hps"/>
                <w:sz w:val="20"/>
                <w:szCs w:val="20"/>
                <w:lang w:val="en-GB"/>
              </w:rPr>
              <w:t>for</w:t>
            </w:r>
            <w:r w:rsidRPr="0093426E">
              <w:rPr>
                <w:sz w:val="20"/>
                <w:szCs w:val="20"/>
                <w:lang w:val="en-GB"/>
              </w:rPr>
              <w:t xml:space="preserve"> </w:t>
            </w:r>
            <w:r w:rsidRPr="0093426E">
              <w:rPr>
                <w:rStyle w:val="hps"/>
                <w:sz w:val="20"/>
                <w:szCs w:val="20"/>
                <w:lang w:val="en-GB"/>
              </w:rPr>
              <w:t>geophysical</w:t>
            </w:r>
            <w:r w:rsidRPr="0093426E">
              <w:rPr>
                <w:sz w:val="20"/>
                <w:szCs w:val="20"/>
                <w:lang w:val="en-GB"/>
              </w:rPr>
              <w:t xml:space="preserve"> </w:t>
            </w:r>
            <w:r w:rsidRPr="0093426E">
              <w:rPr>
                <w:rStyle w:val="hps"/>
                <w:sz w:val="20"/>
                <w:szCs w:val="20"/>
                <w:lang w:val="en-GB"/>
              </w:rPr>
              <w:t>data collection</w:t>
            </w:r>
            <w:r w:rsidR="004D03C8">
              <w:rPr>
                <w:sz w:val="20"/>
                <w:szCs w:val="20"/>
                <w:lang w:val="en-GB"/>
              </w:rPr>
              <w:t xml:space="preserve"> and analysis. </w:t>
            </w:r>
          </w:p>
          <w:p w:rsidR="004D03C8" w:rsidRDefault="004D03C8" w:rsidP="008A6C17">
            <w:pPr>
              <w:rPr>
                <w:sz w:val="20"/>
                <w:szCs w:val="20"/>
                <w:lang w:val="en-GB"/>
              </w:rPr>
            </w:pPr>
          </w:p>
          <w:p w:rsidR="009B4BB6" w:rsidRDefault="009B4BB6" w:rsidP="008A6C17">
            <w:pPr>
              <w:rPr>
                <w:sz w:val="20"/>
                <w:szCs w:val="20"/>
                <w:lang w:val="en-US"/>
              </w:rPr>
            </w:pPr>
            <w:r w:rsidRPr="0093426E">
              <w:rPr>
                <w:rStyle w:val="hps"/>
                <w:sz w:val="20"/>
                <w:szCs w:val="20"/>
                <w:lang w:val="en-GB"/>
              </w:rPr>
              <w:t>The programme is based</w:t>
            </w:r>
            <w:r w:rsidRPr="0093426E">
              <w:rPr>
                <w:sz w:val="20"/>
                <w:szCs w:val="20"/>
                <w:lang w:val="en-GB"/>
              </w:rPr>
              <w:t xml:space="preserve"> </w:t>
            </w:r>
            <w:r w:rsidRPr="0093426E">
              <w:rPr>
                <w:rStyle w:val="hps"/>
                <w:sz w:val="20"/>
                <w:szCs w:val="20"/>
                <w:lang w:val="en-GB"/>
              </w:rPr>
              <w:t>on a combination of</w:t>
            </w:r>
            <w:r w:rsidRPr="0093426E">
              <w:rPr>
                <w:sz w:val="20"/>
                <w:szCs w:val="20"/>
                <w:lang w:val="en-GB"/>
              </w:rPr>
              <w:t xml:space="preserve"> </w:t>
            </w:r>
            <w:r w:rsidRPr="0093426E">
              <w:rPr>
                <w:rStyle w:val="hps"/>
                <w:sz w:val="20"/>
                <w:szCs w:val="20"/>
                <w:lang w:val="en-GB"/>
              </w:rPr>
              <w:t>direct observations</w:t>
            </w:r>
            <w:r w:rsidRPr="0093426E">
              <w:rPr>
                <w:sz w:val="20"/>
                <w:szCs w:val="20"/>
                <w:lang w:val="en-GB"/>
              </w:rPr>
              <w:t xml:space="preserve"> </w:t>
            </w:r>
            <w:r w:rsidRPr="0093426E">
              <w:rPr>
                <w:rStyle w:val="hps"/>
                <w:sz w:val="20"/>
                <w:szCs w:val="20"/>
                <w:lang w:val="en-GB"/>
              </w:rPr>
              <w:t>of rock</w:t>
            </w:r>
            <w:r w:rsidRPr="0093426E">
              <w:rPr>
                <w:sz w:val="20"/>
                <w:szCs w:val="20"/>
                <w:lang w:val="en-GB"/>
              </w:rPr>
              <w:t xml:space="preserve"> </w:t>
            </w:r>
            <w:r w:rsidRPr="0093426E">
              <w:rPr>
                <w:rStyle w:val="hps"/>
                <w:sz w:val="20"/>
                <w:szCs w:val="20"/>
                <w:lang w:val="en-GB"/>
              </w:rPr>
              <w:t>types</w:t>
            </w:r>
            <w:r w:rsidRPr="0093426E">
              <w:rPr>
                <w:sz w:val="20"/>
                <w:szCs w:val="20"/>
                <w:lang w:val="en-GB"/>
              </w:rPr>
              <w:t xml:space="preserve"> </w:t>
            </w:r>
            <w:r w:rsidRPr="0093426E">
              <w:rPr>
                <w:rStyle w:val="hps"/>
                <w:sz w:val="20"/>
                <w:szCs w:val="20"/>
                <w:lang w:val="en-GB"/>
              </w:rPr>
              <w:t>and</w:t>
            </w:r>
            <w:r w:rsidRPr="0093426E">
              <w:rPr>
                <w:sz w:val="20"/>
                <w:szCs w:val="20"/>
                <w:lang w:val="en-GB"/>
              </w:rPr>
              <w:t xml:space="preserve"> </w:t>
            </w:r>
            <w:r w:rsidRPr="0093426E">
              <w:rPr>
                <w:rStyle w:val="hps"/>
                <w:sz w:val="20"/>
                <w:szCs w:val="20"/>
                <w:lang w:val="en-GB"/>
              </w:rPr>
              <w:t>sediments</w:t>
            </w:r>
            <w:r w:rsidRPr="0093426E">
              <w:rPr>
                <w:sz w:val="20"/>
                <w:szCs w:val="20"/>
                <w:lang w:val="en-GB"/>
              </w:rPr>
              <w:t xml:space="preserve"> </w:t>
            </w:r>
            <w:r w:rsidRPr="0093426E">
              <w:rPr>
                <w:rStyle w:val="hps"/>
                <w:sz w:val="20"/>
                <w:szCs w:val="20"/>
                <w:lang w:val="en-GB"/>
              </w:rPr>
              <w:t>in nature</w:t>
            </w:r>
            <w:r w:rsidRPr="0093426E">
              <w:rPr>
                <w:sz w:val="20"/>
                <w:szCs w:val="20"/>
                <w:lang w:val="en-GB"/>
              </w:rPr>
              <w:t xml:space="preserve">, </w:t>
            </w:r>
            <w:r w:rsidRPr="0093426E">
              <w:rPr>
                <w:rStyle w:val="hps"/>
                <w:sz w:val="20"/>
                <w:szCs w:val="20"/>
                <w:lang w:val="en-GB"/>
              </w:rPr>
              <w:t xml:space="preserve">collection </w:t>
            </w:r>
            <w:r w:rsidRPr="00A23F5A">
              <w:rPr>
                <w:rStyle w:val="hps"/>
                <w:color w:val="FF0000"/>
                <w:sz w:val="20"/>
                <w:szCs w:val="20"/>
                <w:lang w:val="en-GB"/>
              </w:rPr>
              <w:t xml:space="preserve">and analysis </w:t>
            </w:r>
            <w:r w:rsidRPr="0093426E">
              <w:rPr>
                <w:rStyle w:val="hps"/>
                <w:sz w:val="20"/>
                <w:szCs w:val="20"/>
                <w:lang w:val="en-GB"/>
              </w:rPr>
              <w:t>of</w:t>
            </w:r>
            <w:r w:rsidRPr="0093426E">
              <w:rPr>
                <w:sz w:val="20"/>
                <w:szCs w:val="20"/>
                <w:lang w:val="en-GB"/>
              </w:rPr>
              <w:t xml:space="preserve"> </w:t>
            </w:r>
            <w:r w:rsidRPr="0093426E">
              <w:rPr>
                <w:rStyle w:val="hps"/>
                <w:sz w:val="20"/>
                <w:szCs w:val="20"/>
                <w:lang w:val="en-GB"/>
              </w:rPr>
              <w:t>field data</w:t>
            </w:r>
            <w:r w:rsidRPr="0093426E">
              <w:rPr>
                <w:sz w:val="20"/>
                <w:szCs w:val="20"/>
                <w:lang w:val="en-GB"/>
              </w:rPr>
              <w:t xml:space="preserve">, together with numerical </w:t>
            </w:r>
            <w:r w:rsidRPr="0093426E">
              <w:rPr>
                <w:rStyle w:val="hps"/>
                <w:sz w:val="20"/>
                <w:szCs w:val="20"/>
                <w:lang w:val="en-GB"/>
              </w:rPr>
              <w:t>studies of geoscientific problems</w:t>
            </w:r>
            <w:r w:rsidRPr="0093426E">
              <w:rPr>
                <w:sz w:val="20"/>
                <w:szCs w:val="20"/>
                <w:lang w:val="en-GB"/>
              </w:rPr>
              <w:t>.</w:t>
            </w:r>
            <w:r w:rsidRPr="0093426E">
              <w:rPr>
                <w:sz w:val="20"/>
                <w:szCs w:val="20"/>
                <w:lang w:val="en-GB"/>
              </w:rPr>
              <w:br/>
            </w:r>
            <w:r w:rsidRPr="0093426E">
              <w:rPr>
                <w:sz w:val="20"/>
                <w:szCs w:val="20"/>
                <w:lang w:val="en-GB"/>
              </w:rPr>
              <w:br/>
            </w:r>
            <w:r w:rsidRPr="0093426E">
              <w:rPr>
                <w:rStyle w:val="hps"/>
                <w:sz w:val="20"/>
                <w:szCs w:val="20"/>
                <w:lang w:val="en-GB"/>
              </w:rPr>
              <w:t>The programme deals with topics</w:t>
            </w:r>
            <w:r w:rsidRPr="0093426E">
              <w:rPr>
                <w:sz w:val="20"/>
                <w:szCs w:val="20"/>
                <w:lang w:val="en-GB"/>
              </w:rPr>
              <w:t xml:space="preserve"> </w:t>
            </w:r>
            <w:r w:rsidRPr="0093426E">
              <w:rPr>
                <w:rStyle w:val="hps"/>
                <w:sz w:val="20"/>
                <w:szCs w:val="20"/>
                <w:lang w:val="en-GB"/>
              </w:rPr>
              <w:t>that are relevant</w:t>
            </w:r>
            <w:r w:rsidRPr="0093426E">
              <w:rPr>
                <w:sz w:val="20"/>
                <w:szCs w:val="20"/>
                <w:lang w:val="en-GB"/>
              </w:rPr>
              <w:t xml:space="preserve"> </w:t>
            </w:r>
            <w:r w:rsidRPr="0093426E">
              <w:rPr>
                <w:rStyle w:val="hps"/>
                <w:sz w:val="20"/>
                <w:szCs w:val="20"/>
                <w:lang w:val="en-GB"/>
              </w:rPr>
              <w:t>to</w:t>
            </w:r>
            <w:r w:rsidRPr="0093426E">
              <w:rPr>
                <w:sz w:val="20"/>
                <w:szCs w:val="20"/>
                <w:lang w:val="en-GB"/>
              </w:rPr>
              <w:t xml:space="preserve"> </w:t>
            </w:r>
            <w:r w:rsidRPr="0093426E">
              <w:rPr>
                <w:rStyle w:val="hps"/>
                <w:sz w:val="20"/>
                <w:szCs w:val="20"/>
                <w:lang w:val="en-GB"/>
              </w:rPr>
              <w:t>the present</w:t>
            </w:r>
            <w:r w:rsidRPr="0093426E">
              <w:rPr>
                <w:sz w:val="20"/>
                <w:szCs w:val="20"/>
                <w:lang w:val="en-GB"/>
              </w:rPr>
              <w:t xml:space="preserve"> </w:t>
            </w:r>
            <w:r w:rsidRPr="0093426E">
              <w:rPr>
                <w:rStyle w:val="hps"/>
                <w:sz w:val="20"/>
                <w:szCs w:val="20"/>
                <w:lang w:val="en-GB"/>
              </w:rPr>
              <w:t>and</w:t>
            </w:r>
            <w:r w:rsidRPr="0093426E">
              <w:rPr>
                <w:sz w:val="20"/>
                <w:szCs w:val="20"/>
                <w:lang w:val="en-GB"/>
              </w:rPr>
              <w:t xml:space="preserve"> </w:t>
            </w:r>
            <w:r w:rsidRPr="0093426E">
              <w:rPr>
                <w:rStyle w:val="hps"/>
                <w:sz w:val="20"/>
                <w:szCs w:val="20"/>
                <w:lang w:val="en-GB"/>
              </w:rPr>
              <w:t>future</w:t>
            </w:r>
            <w:r w:rsidRPr="0093426E">
              <w:rPr>
                <w:sz w:val="20"/>
                <w:szCs w:val="20"/>
                <w:lang w:val="en-GB"/>
              </w:rPr>
              <w:t xml:space="preserve">, such as the ways in which </w:t>
            </w:r>
            <w:r w:rsidRPr="0093426E">
              <w:rPr>
                <w:rStyle w:val="hps"/>
                <w:sz w:val="20"/>
                <w:szCs w:val="20"/>
                <w:lang w:val="en-GB"/>
              </w:rPr>
              <w:t>natural resources</w:t>
            </w:r>
            <w:r w:rsidRPr="0093426E">
              <w:rPr>
                <w:sz w:val="20"/>
                <w:szCs w:val="20"/>
                <w:lang w:val="en-GB"/>
              </w:rPr>
              <w:t xml:space="preserve"> </w:t>
            </w:r>
            <w:r w:rsidRPr="0093426E">
              <w:rPr>
                <w:rStyle w:val="hps"/>
                <w:sz w:val="20"/>
                <w:szCs w:val="20"/>
                <w:lang w:val="en-GB"/>
              </w:rPr>
              <w:t>are formed</w:t>
            </w:r>
            <w:r w:rsidRPr="0093426E">
              <w:rPr>
                <w:sz w:val="20"/>
                <w:szCs w:val="20"/>
                <w:lang w:val="en-GB"/>
              </w:rPr>
              <w:t xml:space="preserve"> </w:t>
            </w:r>
            <w:r w:rsidRPr="0093426E">
              <w:rPr>
                <w:rStyle w:val="hps"/>
                <w:sz w:val="20"/>
                <w:szCs w:val="20"/>
                <w:lang w:val="en-GB"/>
              </w:rPr>
              <w:t>and extracted</w:t>
            </w:r>
            <w:r w:rsidRPr="0093426E">
              <w:rPr>
                <w:sz w:val="20"/>
                <w:szCs w:val="20"/>
                <w:lang w:val="en-GB"/>
              </w:rPr>
              <w:t xml:space="preserve">, </w:t>
            </w:r>
            <w:r w:rsidRPr="0093426E">
              <w:rPr>
                <w:rStyle w:val="hps"/>
                <w:sz w:val="20"/>
                <w:szCs w:val="20"/>
                <w:lang w:val="en-GB"/>
              </w:rPr>
              <w:t>the consequences</w:t>
            </w:r>
            <w:r w:rsidRPr="0093426E">
              <w:rPr>
                <w:sz w:val="20"/>
                <w:szCs w:val="20"/>
                <w:lang w:val="en-GB"/>
              </w:rPr>
              <w:t xml:space="preserve"> </w:t>
            </w:r>
            <w:r w:rsidRPr="0093426E">
              <w:rPr>
                <w:rStyle w:val="hps"/>
                <w:sz w:val="20"/>
                <w:szCs w:val="20"/>
                <w:lang w:val="en-GB"/>
              </w:rPr>
              <w:t>of geological</w:t>
            </w:r>
            <w:r w:rsidRPr="0093426E">
              <w:rPr>
                <w:sz w:val="20"/>
                <w:szCs w:val="20"/>
                <w:lang w:val="en-GB"/>
              </w:rPr>
              <w:t xml:space="preserve"> </w:t>
            </w:r>
            <w:r w:rsidRPr="0093426E">
              <w:rPr>
                <w:rStyle w:val="hps"/>
                <w:sz w:val="20"/>
                <w:szCs w:val="20"/>
                <w:lang w:val="en-GB"/>
              </w:rPr>
              <w:t>processes</w:t>
            </w:r>
            <w:r w:rsidRPr="0093426E">
              <w:rPr>
                <w:sz w:val="20"/>
                <w:szCs w:val="20"/>
                <w:lang w:val="en-GB"/>
              </w:rPr>
              <w:t xml:space="preserve"> </w:t>
            </w:r>
            <w:r w:rsidRPr="0093426E">
              <w:rPr>
                <w:rStyle w:val="hps"/>
                <w:sz w:val="20"/>
                <w:szCs w:val="20"/>
                <w:lang w:val="en-GB"/>
              </w:rPr>
              <w:t>for the environment and</w:t>
            </w:r>
            <w:r w:rsidRPr="0093426E">
              <w:rPr>
                <w:sz w:val="20"/>
                <w:szCs w:val="20"/>
                <w:lang w:val="en-GB"/>
              </w:rPr>
              <w:t xml:space="preserve"> </w:t>
            </w:r>
            <w:r w:rsidRPr="0093426E">
              <w:rPr>
                <w:rStyle w:val="hps"/>
                <w:sz w:val="20"/>
                <w:szCs w:val="20"/>
                <w:lang w:val="en-GB"/>
              </w:rPr>
              <w:t>climate</w:t>
            </w:r>
            <w:r w:rsidRPr="0093426E">
              <w:rPr>
                <w:sz w:val="20"/>
                <w:szCs w:val="20"/>
                <w:lang w:val="en-GB"/>
              </w:rPr>
              <w:t xml:space="preserve">, </w:t>
            </w:r>
            <w:r w:rsidRPr="0093426E">
              <w:rPr>
                <w:rStyle w:val="hps"/>
                <w:sz w:val="20"/>
                <w:szCs w:val="20"/>
                <w:lang w:val="en-GB"/>
              </w:rPr>
              <w:t>interactions between</w:t>
            </w:r>
            <w:r w:rsidRPr="0093426E">
              <w:rPr>
                <w:sz w:val="20"/>
                <w:szCs w:val="20"/>
                <w:lang w:val="en-GB"/>
              </w:rPr>
              <w:t xml:space="preserve"> </w:t>
            </w:r>
            <w:r w:rsidRPr="0093426E">
              <w:rPr>
                <w:rStyle w:val="hps"/>
                <w:sz w:val="20"/>
                <w:szCs w:val="20"/>
                <w:lang w:val="en-GB"/>
              </w:rPr>
              <w:t>natural and</w:t>
            </w:r>
            <w:r w:rsidRPr="0093426E">
              <w:rPr>
                <w:sz w:val="20"/>
                <w:szCs w:val="20"/>
                <w:lang w:val="en-GB"/>
              </w:rPr>
              <w:t xml:space="preserve"> </w:t>
            </w:r>
            <w:r w:rsidRPr="0093426E">
              <w:rPr>
                <w:rStyle w:val="hps"/>
                <w:sz w:val="20"/>
                <w:szCs w:val="20"/>
                <w:lang w:val="en-GB"/>
              </w:rPr>
              <w:t>human-induced changes</w:t>
            </w:r>
            <w:r w:rsidRPr="0093426E">
              <w:rPr>
                <w:sz w:val="20"/>
                <w:szCs w:val="20"/>
                <w:lang w:val="en-GB"/>
              </w:rPr>
              <w:t xml:space="preserve"> </w:t>
            </w:r>
            <w:r w:rsidRPr="0093426E">
              <w:rPr>
                <w:rStyle w:val="hps"/>
                <w:sz w:val="20"/>
                <w:szCs w:val="20"/>
                <w:lang w:val="en-GB"/>
              </w:rPr>
              <w:t>and</w:t>
            </w:r>
            <w:r w:rsidRPr="0093426E">
              <w:rPr>
                <w:sz w:val="20"/>
                <w:szCs w:val="20"/>
                <w:lang w:val="en-GB"/>
              </w:rPr>
              <w:t xml:space="preserve"> </w:t>
            </w:r>
            <w:r w:rsidRPr="0093426E">
              <w:rPr>
                <w:rStyle w:val="hps"/>
                <w:sz w:val="20"/>
                <w:szCs w:val="20"/>
                <w:lang w:val="en-GB"/>
              </w:rPr>
              <w:t>natural disasters such as</w:t>
            </w:r>
            <w:r w:rsidRPr="0093426E">
              <w:rPr>
                <w:sz w:val="20"/>
                <w:szCs w:val="20"/>
                <w:lang w:val="en-GB"/>
              </w:rPr>
              <w:t xml:space="preserve"> </w:t>
            </w:r>
            <w:r w:rsidRPr="0093426E">
              <w:rPr>
                <w:rStyle w:val="hps"/>
                <w:sz w:val="20"/>
                <w:szCs w:val="20"/>
                <w:lang w:val="en-GB"/>
              </w:rPr>
              <w:t>earthquakes, floods</w:t>
            </w:r>
            <w:r w:rsidRPr="0093426E">
              <w:rPr>
                <w:sz w:val="20"/>
                <w:szCs w:val="20"/>
                <w:lang w:val="en-GB"/>
              </w:rPr>
              <w:t xml:space="preserve">, landslides, avalanches </w:t>
            </w:r>
            <w:r w:rsidRPr="0093426E">
              <w:rPr>
                <w:rStyle w:val="hps"/>
                <w:sz w:val="20"/>
                <w:szCs w:val="20"/>
                <w:lang w:val="en-GB"/>
              </w:rPr>
              <w:t>and volcanic eruptions</w:t>
            </w:r>
          </w:p>
          <w:p w:rsidR="008A6C17" w:rsidRPr="009B4BB6" w:rsidRDefault="008A6C17" w:rsidP="008A6C17">
            <w:pPr>
              <w:rPr>
                <w:sz w:val="20"/>
                <w:szCs w:val="20"/>
                <w:lang w:val="en-US"/>
              </w:rPr>
            </w:pPr>
          </w:p>
        </w:tc>
      </w:tr>
      <w:tr w:rsidR="005A462C" w:rsidRPr="009B4BB6" w:rsidTr="00155588">
        <w:trPr>
          <w:trHeight w:val="255"/>
        </w:trPr>
        <w:tc>
          <w:tcPr>
            <w:tcW w:w="1526" w:type="dxa"/>
          </w:tcPr>
          <w:p w:rsidR="005A462C" w:rsidRPr="00FF7B54" w:rsidRDefault="005A462C" w:rsidP="00820D84">
            <w:pPr>
              <w:rPr>
                <w:sz w:val="18"/>
                <w:szCs w:val="18"/>
              </w:rPr>
            </w:pPr>
            <w:r w:rsidRPr="00FF7B54">
              <w:rPr>
                <w:sz w:val="18"/>
                <w:szCs w:val="18"/>
              </w:rPr>
              <w:lastRenderedPageBreak/>
              <w:t>SP_UTBYTTE</w:t>
            </w:r>
          </w:p>
        </w:tc>
        <w:tc>
          <w:tcPr>
            <w:tcW w:w="3260" w:type="dxa"/>
            <w:noWrap/>
          </w:tcPr>
          <w:p w:rsidR="005A462C" w:rsidRPr="0085149A" w:rsidRDefault="005A462C" w:rsidP="00242F2E">
            <w:pPr>
              <w:rPr>
                <w:sz w:val="20"/>
                <w:szCs w:val="20"/>
                <w:lang w:val="nn-NO"/>
              </w:rPr>
            </w:pPr>
            <w:r w:rsidRPr="0085149A">
              <w:rPr>
                <w:b/>
                <w:sz w:val="20"/>
                <w:szCs w:val="20"/>
                <w:lang w:val="nn-NO"/>
              </w:rPr>
              <w:t xml:space="preserve">Læringsutbyte </w:t>
            </w:r>
          </w:p>
          <w:p w:rsidR="005A462C" w:rsidRPr="0085149A" w:rsidRDefault="005A462C" w:rsidP="00372D96">
            <w:pPr>
              <w:rPr>
                <w:sz w:val="20"/>
                <w:szCs w:val="20"/>
                <w:lang w:val="nn-NO"/>
              </w:rPr>
            </w:pPr>
            <w:r w:rsidRPr="0085149A">
              <w:rPr>
                <w:sz w:val="20"/>
                <w:szCs w:val="20"/>
                <w:lang w:val="nn-NO"/>
              </w:rPr>
              <w:t>Required learning outcomes</w:t>
            </w:r>
          </w:p>
          <w:p w:rsidR="005A462C" w:rsidRPr="0085149A" w:rsidRDefault="005A462C" w:rsidP="00372D96">
            <w:pPr>
              <w:rPr>
                <w:sz w:val="20"/>
                <w:szCs w:val="20"/>
                <w:lang w:val="nn-NO"/>
              </w:rPr>
            </w:pPr>
          </w:p>
          <w:p w:rsidR="005A462C" w:rsidRPr="0085149A" w:rsidRDefault="005A462C" w:rsidP="00372D96">
            <w:pPr>
              <w:rPr>
                <w:sz w:val="20"/>
                <w:szCs w:val="20"/>
                <w:lang w:val="nn-NO"/>
              </w:rPr>
            </w:pPr>
          </w:p>
        </w:tc>
        <w:tc>
          <w:tcPr>
            <w:tcW w:w="5103" w:type="dxa"/>
            <w:noWrap/>
          </w:tcPr>
          <w:p w:rsidR="009B4BB6" w:rsidRDefault="009B4BB6" w:rsidP="00D70273">
            <w:pPr>
              <w:rPr>
                <w:sz w:val="20"/>
                <w:szCs w:val="20"/>
                <w:lang w:val="nn-NO"/>
              </w:rPr>
            </w:pPr>
          </w:p>
          <w:p w:rsidR="009B4BB6" w:rsidRPr="0093426E" w:rsidRDefault="009B4BB6" w:rsidP="009B4BB6">
            <w:pPr>
              <w:autoSpaceDE w:val="0"/>
              <w:autoSpaceDN w:val="0"/>
              <w:adjustRightInd w:val="0"/>
              <w:rPr>
                <w:i/>
                <w:sz w:val="20"/>
                <w:szCs w:val="20"/>
                <w:lang w:val="nn-NO"/>
              </w:rPr>
            </w:pPr>
            <w:r w:rsidRPr="0093426E">
              <w:rPr>
                <w:i/>
                <w:iCs/>
                <w:sz w:val="20"/>
                <w:szCs w:val="20"/>
              </w:rPr>
              <w:t>Kandidaten skal ved avslutta program ha følgjande læringsutbyte definert i kunnskapar, ferdigheiter og generell kompetanse:</w:t>
            </w:r>
          </w:p>
          <w:p w:rsidR="009B4BB6" w:rsidRPr="0093426E" w:rsidRDefault="009B4BB6" w:rsidP="009B4BB6">
            <w:pPr>
              <w:rPr>
                <w:sz w:val="20"/>
                <w:szCs w:val="20"/>
                <w:lang w:val="nn-NO"/>
              </w:rPr>
            </w:pPr>
          </w:p>
          <w:p w:rsidR="009B4BB6" w:rsidRPr="0093426E" w:rsidRDefault="009B4BB6" w:rsidP="009B4BB6">
            <w:pPr>
              <w:rPr>
                <w:sz w:val="20"/>
                <w:szCs w:val="20"/>
                <w:lang w:val="nn-NO"/>
              </w:rPr>
            </w:pPr>
            <w:r w:rsidRPr="0093426E">
              <w:rPr>
                <w:sz w:val="20"/>
                <w:szCs w:val="20"/>
                <w:lang w:val="nn-NO"/>
              </w:rPr>
              <w:t>Kunnskapar</w:t>
            </w:r>
          </w:p>
          <w:p w:rsidR="009B4BB6" w:rsidRPr="0093426E" w:rsidRDefault="009B4BB6" w:rsidP="009B4BB6">
            <w:pPr>
              <w:rPr>
                <w:i/>
                <w:sz w:val="20"/>
                <w:szCs w:val="20"/>
                <w:lang w:val="nn-NO"/>
              </w:rPr>
            </w:pPr>
            <w:r w:rsidRPr="0093426E">
              <w:rPr>
                <w:i/>
                <w:sz w:val="20"/>
                <w:szCs w:val="20"/>
                <w:lang w:val="nn-NO"/>
              </w:rPr>
              <w:t>Kandidaten</w:t>
            </w:r>
          </w:p>
          <w:p w:rsidR="009B4BB6" w:rsidRPr="0093426E" w:rsidRDefault="009B4BB6" w:rsidP="009B4BB6">
            <w:pPr>
              <w:numPr>
                <w:ilvl w:val="0"/>
                <w:numId w:val="11"/>
              </w:numPr>
              <w:rPr>
                <w:sz w:val="20"/>
                <w:szCs w:val="20"/>
                <w:lang w:val="nn-NO"/>
              </w:rPr>
            </w:pPr>
            <w:r w:rsidRPr="0093426E">
              <w:rPr>
                <w:sz w:val="20"/>
                <w:szCs w:val="20"/>
                <w:lang w:val="nn-NO"/>
              </w:rPr>
              <w:t xml:space="preserve">kjenner fundamentale omgrep innan geofysisk og geologisk terminologi </w:t>
            </w:r>
          </w:p>
          <w:p w:rsidR="009B4BB6" w:rsidRPr="0093426E" w:rsidRDefault="009B4BB6" w:rsidP="009B4BB6">
            <w:pPr>
              <w:numPr>
                <w:ilvl w:val="0"/>
                <w:numId w:val="11"/>
              </w:numPr>
              <w:rPr>
                <w:sz w:val="20"/>
                <w:szCs w:val="20"/>
                <w:lang w:val="nn-NO"/>
              </w:rPr>
            </w:pPr>
            <w:r w:rsidRPr="0093426E">
              <w:rPr>
                <w:sz w:val="20"/>
                <w:szCs w:val="20"/>
                <w:lang w:val="nn-NO"/>
              </w:rPr>
              <w:t xml:space="preserve">kan greie ut om jorda si oppbygning og dynamikk, samt dei indre og ytre prosessane som former jordskorpa </w:t>
            </w:r>
          </w:p>
          <w:p w:rsidR="009B4BB6" w:rsidRPr="0093426E" w:rsidRDefault="009B4BB6" w:rsidP="009B4BB6">
            <w:pPr>
              <w:pStyle w:val="NormalWeb"/>
              <w:numPr>
                <w:ilvl w:val="0"/>
                <w:numId w:val="11"/>
              </w:numPr>
              <w:spacing w:after="0" w:afterAutospacing="0"/>
              <w:rPr>
                <w:sz w:val="20"/>
                <w:szCs w:val="20"/>
                <w:lang w:val="nn-NO"/>
              </w:rPr>
            </w:pPr>
            <w:r w:rsidRPr="0093426E">
              <w:rPr>
                <w:sz w:val="20"/>
                <w:szCs w:val="20"/>
                <w:lang w:val="nn-NO"/>
              </w:rPr>
              <w:t xml:space="preserve">kan gje ei oversikt av hovudtrekka i jorda si geologiske utvikling frå prekambrium til notid </w:t>
            </w:r>
          </w:p>
          <w:p w:rsidR="009B4BB6" w:rsidRPr="0093426E" w:rsidRDefault="009B4BB6" w:rsidP="009B4BB6">
            <w:pPr>
              <w:numPr>
                <w:ilvl w:val="0"/>
                <w:numId w:val="11"/>
              </w:numPr>
              <w:rPr>
                <w:sz w:val="20"/>
                <w:szCs w:val="20"/>
                <w:lang w:val="nn-NO"/>
              </w:rPr>
            </w:pPr>
            <w:r w:rsidRPr="0093426E">
              <w:rPr>
                <w:sz w:val="20"/>
                <w:szCs w:val="20"/>
                <w:lang w:val="nn-NO"/>
              </w:rPr>
              <w:t>kan gjere greie for dei fysiske lovene som styrer seismisk bølgjeforplanting i jorda og grunnleggjande jordsskjelvseismologi</w:t>
            </w:r>
          </w:p>
          <w:p w:rsidR="009B4BB6" w:rsidRPr="0093426E" w:rsidRDefault="009B4BB6" w:rsidP="009B4BB6">
            <w:pPr>
              <w:numPr>
                <w:ilvl w:val="0"/>
                <w:numId w:val="11"/>
              </w:numPr>
              <w:rPr>
                <w:sz w:val="20"/>
                <w:szCs w:val="20"/>
                <w:lang w:val="nn-NO"/>
              </w:rPr>
            </w:pPr>
            <w:r w:rsidRPr="0093426E">
              <w:rPr>
                <w:sz w:val="20"/>
                <w:szCs w:val="20"/>
                <w:lang w:val="nn-NO"/>
              </w:rPr>
              <w:t>kan beskrive teori og bruk for innsamling, prosessering og tolking av seismiske data</w:t>
            </w:r>
          </w:p>
          <w:p w:rsidR="009B4BB6" w:rsidRPr="00A23F5A" w:rsidRDefault="009B4BB6" w:rsidP="009B4BB6">
            <w:pPr>
              <w:numPr>
                <w:ilvl w:val="0"/>
                <w:numId w:val="11"/>
              </w:numPr>
              <w:rPr>
                <w:color w:val="FF0000"/>
                <w:sz w:val="20"/>
                <w:szCs w:val="20"/>
                <w:lang w:val="nn-NO"/>
              </w:rPr>
            </w:pPr>
            <w:r w:rsidRPr="00A23F5A">
              <w:rPr>
                <w:color w:val="FF0000"/>
                <w:sz w:val="20"/>
                <w:szCs w:val="20"/>
                <w:lang w:val="nn-NO"/>
              </w:rPr>
              <w:t xml:space="preserve">kan beskrive korleis marin seismikk og andre geofysiske </w:t>
            </w:r>
            <w:r w:rsidR="003256D1" w:rsidRPr="00A23F5A">
              <w:rPr>
                <w:color w:val="FF0000"/>
                <w:sz w:val="20"/>
                <w:szCs w:val="20"/>
                <w:lang w:val="nn-NO"/>
              </w:rPr>
              <w:t xml:space="preserve">(t.d. potensialfelt og elektromagnetiske) </w:t>
            </w:r>
            <w:r w:rsidRPr="00A23F5A">
              <w:rPr>
                <w:color w:val="FF0000"/>
                <w:sz w:val="20"/>
                <w:szCs w:val="20"/>
                <w:lang w:val="nn-NO"/>
              </w:rPr>
              <w:t>teknikkar vert nytta for å finne og monitorere utvin</w:t>
            </w:r>
            <w:r w:rsidR="003256D1" w:rsidRPr="00A23F5A">
              <w:rPr>
                <w:color w:val="FF0000"/>
                <w:sz w:val="20"/>
                <w:szCs w:val="20"/>
                <w:lang w:val="nn-NO"/>
              </w:rPr>
              <w:t>ning av olje- og gassførekomstar</w:t>
            </w:r>
          </w:p>
          <w:p w:rsidR="003256D1" w:rsidRPr="00A23F5A" w:rsidRDefault="003256D1" w:rsidP="009B4BB6">
            <w:pPr>
              <w:numPr>
                <w:ilvl w:val="0"/>
                <w:numId w:val="11"/>
              </w:numPr>
              <w:rPr>
                <w:color w:val="FF0000"/>
                <w:sz w:val="20"/>
                <w:szCs w:val="20"/>
                <w:lang w:val="nn-NO"/>
              </w:rPr>
            </w:pPr>
            <w:r w:rsidRPr="00A23F5A">
              <w:rPr>
                <w:color w:val="FF0000"/>
                <w:sz w:val="20"/>
                <w:szCs w:val="20"/>
                <w:lang w:val="nn-NO"/>
              </w:rPr>
              <w:t>har kjennskap til geofysiske metoder some brukes i forbindelse med geotermisk energi og geologisk lagring av CO2</w:t>
            </w:r>
          </w:p>
          <w:p w:rsidR="009B4BB6" w:rsidRPr="0093426E" w:rsidRDefault="003256D1" w:rsidP="003256D1">
            <w:pPr>
              <w:ind w:left="720"/>
              <w:rPr>
                <w:sz w:val="20"/>
                <w:szCs w:val="20"/>
                <w:lang w:val="nn-NO"/>
              </w:rPr>
            </w:pPr>
            <w:r>
              <w:rPr>
                <w:sz w:val="20"/>
                <w:szCs w:val="20"/>
                <w:lang w:val="nn-NO"/>
              </w:rPr>
              <w:t xml:space="preserve">. </w:t>
            </w:r>
          </w:p>
          <w:p w:rsidR="009B4BB6" w:rsidRDefault="009B4BB6" w:rsidP="009B4BB6">
            <w:pPr>
              <w:rPr>
                <w:sz w:val="20"/>
                <w:szCs w:val="20"/>
                <w:lang w:val="nn-NO"/>
              </w:rPr>
            </w:pPr>
          </w:p>
          <w:p w:rsidR="00004242" w:rsidRDefault="00004242" w:rsidP="009B4BB6">
            <w:pPr>
              <w:rPr>
                <w:sz w:val="20"/>
                <w:szCs w:val="20"/>
                <w:lang w:val="nn-NO"/>
              </w:rPr>
            </w:pPr>
          </w:p>
          <w:p w:rsidR="00004242" w:rsidRDefault="00004242" w:rsidP="009B4BB6">
            <w:pPr>
              <w:rPr>
                <w:sz w:val="20"/>
                <w:szCs w:val="20"/>
                <w:lang w:val="nn-NO"/>
              </w:rPr>
            </w:pPr>
          </w:p>
          <w:p w:rsidR="00004242" w:rsidRDefault="00004242" w:rsidP="009B4BB6">
            <w:pPr>
              <w:rPr>
                <w:sz w:val="20"/>
                <w:szCs w:val="20"/>
                <w:lang w:val="nn-NO"/>
              </w:rPr>
            </w:pPr>
          </w:p>
          <w:p w:rsidR="00004242" w:rsidRDefault="00004242" w:rsidP="009B4BB6">
            <w:pPr>
              <w:rPr>
                <w:sz w:val="20"/>
                <w:szCs w:val="20"/>
                <w:lang w:val="nn-NO"/>
              </w:rPr>
            </w:pPr>
          </w:p>
          <w:p w:rsidR="00004242" w:rsidRDefault="00004242" w:rsidP="009B4BB6">
            <w:pPr>
              <w:rPr>
                <w:sz w:val="20"/>
                <w:szCs w:val="20"/>
                <w:lang w:val="nn-NO"/>
              </w:rPr>
            </w:pPr>
          </w:p>
          <w:p w:rsidR="00004242" w:rsidRDefault="00004242" w:rsidP="009B4BB6">
            <w:pPr>
              <w:rPr>
                <w:sz w:val="20"/>
                <w:szCs w:val="20"/>
                <w:lang w:val="nn-NO"/>
              </w:rPr>
            </w:pPr>
          </w:p>
          <w:p w:rsidR="00BF2712" w:rsidRDefault="00BF2712" w:rsidP="009B4BB6">
            <w:pPr>
              <w:rPr>
                <w:sz w:val="20"/>
                <w:szCs w:val="20"/>
                <w:lang w:val="nn-NO"/>
              </w:rPr>
            </w:pPr>
          </w:p>
          <w:p w:rsidR="00004242" w:rsidRDefault="00004242" w:rsidP="009B4BB6">
            <w:pPr>
              <w:rPr>
                <w:sz w:val="20"/>
                <w:szCs w:val="20"/>
                <w:lang w:val="nn-NO"/>
              </w:rPr>
            </w:pPr>
          </w:p>
          <w:p w:rsidR="00004242" w:rsidRDefault="00004242" w:rsidP="009B4BB6">
            <w:pPr>
              <w:rPr>
                <w:sz w:val="20"/>
                <w:szCs w:val="20"/>
                <w:lang w:val="nn-NO"/>
              </w:rPr>
            </w:pPr>
          </w:p>
          <w:p w:rsidR="00004242" w:rsidRDefault="00004242" w:rsidP="009B4BB6">
            <w:pPr>
              <w:rPr>
                <w:sz w:val="20"/>
                <w:szCs w:val="20"/>
                <w:lang w:val="nn-NO"/>
              </w:rPr>
            </w:pPr>
          </w:p>
          <w:p w:rsidR="009B4BB6" w:rsidRPr="0093426E" w:rsidRDefault="009B4BB6" w:rsidP="009B4BB6">
            <w:pPr>
              <w:rPr>
                <w:sz w:val="20"/>
                <w:szCs w:val="20"/>
                <w:lang w:val="nn-NO"/>
              </w:rPr>
            </w:pPr>
            <w:r w:rsidRPr="0093426E">
              <w:rPr>
                <w:sz w:val="20"/>
                <w:szCs w:val="20"/>
                <w:lang w:val="nn-NO"/>
              </w:rPr>
              <w:t>Ferdigheiter</w:t>
            </w:r>
          </w:p>
          <w:p w:rsidR="009B4BB6" w:rsidRPr="0093426E" w:rsidRDefault="009B4BB6" w:rsidP="009B4BB6">
            <w:pPr>
              <w:rPr>
                <w:i/>
                <w:sz w:val="20"/>
                <w:szCs w:val="20"/>
                <w:lang w:val="nn-NO"/>
              </w:rPr>
            </w:pPr>
            <w:r w:rsidRPr="0093426E">
              <w:rPr>
                <w:i/>
                <w:sz w:val="20"/>
                <w:szCs w:val="20"/>
                <w:lang w:val="nn-NO"/>
              </w:rPr>
              <w:t>Kandidaten</w:t>
            </w:r>
          </w:p>
          <w:p w:rsidR="00F16860" w:rsidRDefault="00F16860" w:rsidP="00F16860">
            <w:pPr>
              <w:pStyle w:val="ListParagraph"/>
              <w:numPr>
                <w:ilvl w:val="0"/>
                <w:numId w:val="11"/>
              </w:numPr>
              <w:spacing w:after="0" w:line="240" w:lineRule="auto"/>
              <w:rPr>
                <w:rFonts w:ascii="Times New Roman" w:hAnsi="Times New Roman"/>
                <w:sz w:val="20"/>
                <w:szCs w:val="20"/>
                <w:lang w:val="nn-NO"/>
              </w:rPr>
            </w:pPr>
            <w:r w:rsidRPr="0093426E">
              <w:rPr>
                <w:rFonts w:ascii="Times New Roman" w:hAnsi="Times New Roman"/>
                <w:sz w:val="20"/>
                <w:szCs w:val="20"/>
                <w:lang w:val="nn-NO"/>
              </w:rPr>
              <w:t>kan gjennomføre grunnleggjande databehandling og tolking av seismiske data</w:t>
            </w:r>
          </w:p>
          <w:p w:rsidR="00D51793" w:rsidRPr="00D51793" w:rsidRDefault="00D51793" w:rsidP="00D51793">
            <w:pPr>
              <w:pStyle w:val="ListParagraph"/>
              <w:numPr>
                <w:ilvl w:val="0"/>
                <w:numId w:val="11"/>
              </w:numPr>
              <w:spacing w:after="0" w:line="240" w:lineRule="auto"/>
              <w:rPr>
                <w:rFonts w:ascii="Times New Roman" w:hAnsi="Times New Roman"/>
                <w:color w:val="FF0000"/>
                <w:sz w:val="20"/>
                <w:szCs w:val="20"/>
                <w:lang w:val="nn-NO"/>
              </w:rPr>
            </w:pPr>
            <w:r w:rsidRPr="00D51793">
              <w:rPr>
                <w:rFonts w:ascii="Times New Roman" w:hAnsi="Times New Roman"/>
                <w:color w:val="FF0000"/>
                <w:sz w:val="20"/>
                <w:szCs w:val="20"/>
                <w:lang w:val="nn-NO"/>
              </w:rPr>
              <w:t xml:space="preserve">er i stand til å utlede noen av dei mest sentrale likningane som beskriver fysikken til den faste jord </w:t>
            </w:r>
          </w:p>
          <w:p w:rsidR="00D51793" w:rsidRPr="00D51793" w:rsidRDefault="00D51793" w:rsidP="00D51793">
            <w:pPr>
              <w:pStyle w:val="ListParagraph"/>
              <w:numPr>
                <w:ilvl w:val="0"/>
                <w:numId w:val="11"/>
              </w:numPr>
              <w:spacing w:after="0" w:line="240" w:lineRule="auto"/>
              <w:rPr>
                <w:rFonts w:ascii="Times New Roman" w:hAnsi="Times New Roman"/>
                <w:color w:val="FF0000"/>
                <w:sz w:val="20"/>
                <w:szCs w:val="20"/>
                <w:lang w:val="nn-NO"/>
              </w:rPr>
            </w:pPr>
            <w:r w:rsidRPr="00D51793">
              <w:rPr>
                <w:rFonts w:ascii="Times New Roman" w:hAnsi="Times New Roman"/>
                <w:color w:val="FF0000"/>
                <w:sz w:val="20"/>
                <w:szCs w:val="20"/>
                <w:lang w:val="nn-NO"/>
              </w:rPr>
              <w:t>er i stand til å implementere enkle matematiske modeller av den faste jord på ein datamaskin</w:t>
            </w:r>
          </w:p>
          <w:p w:rsidR="00E63AF8" w:rsidRPr="0093426E" w:rsidRDefault="00E63AF8" w:rsidP="00E63AF8">
            <w:pPr>
              <w:pStyle w:val="ListParagraph"/>
              <w:numPr>
                <w:ilvl w:val="0"/>
                <w:numId w:val="11"/>
              </w:numPr>
              <w:spacing w:after="0" w:line="240" w:lineRule="auto"/>
              <w:rPr>
                <w:rFonts w:ascii="Times New Roman" w:hAnsi="Times New Roman"/>
                <w:sz w:val="20"/>
                <w:szCs w:val="20"/>
                <w:lang w:val="nn-NO"/>
              </w:rPr>
            </w:pPr>
            <w:r w:rsidRPr="0093426E">
              <w:rPr>
                <w:rFonts w:ascii="Times New Roman" w:hAnsi="Times New Roman"/>
                <w:sz w:val="20"/>
                <w:szCs w:val="20"/>
                <w:lang w:val="nn-NO"/>
              </w:rPr>
              <w:t xml:space="preserve">kan bruke bibliotek og vitskaplege databasar til å hente inn relevant informasjon </w:t>
            </w:r>
          </w:p>
          <w:p w:rsidR="00E63AF8" w:rsidRPr="0093426E" w:rsidRDefault="00E63AF8" w:rsidP="00E63AF8">
            <w:pPr>
              <w:pStyle w:val="ListParagraph"/>
              <w:numPr>
                <w:ilvl w:val="0"/>
                <w:numId w:val="11"/>
              </w:numPr>
              <w:spacing w:after="0" w:line="240" w:lineRule="auto"/>
              <w:rPr>
                <w:rFonts w:ascii="Times New Roman" w:hAnsi="Times New Roman"/>
                <w:sz w:val="20"/>
                <w:szCs w:val="20"/>
                <w:lang w:val="nn-NO"/>
              </w:rPr>
            </w:pPr>
            <w:r w:rsidRPr="0093426E">
              <w:rPr>
                <w:rFonts w:ascii="Times New Roman" w:hAnsi="Times New Roman"/>
                <w:sz w:val="20"/>
                <w:szCs w:val="20"/>
                <w:lang w:val="nn-NO"/>
              </w:rPr>
              <w:t xml:space="preserve">kan </w:t>
            </w:r>
            <w:r w:rsidR="00D51793">
              <w:rPr>
                <w:rFonts w:ascii="Times New Roman" w:hAnsi="Times New Roman"/>
                <w:sz w:val="20"/>
                <w:szCs w:val="20"/>
                <w:lang w:val="nn-NO"/>
              </w:rPr>
              <w:t xml:space="preserve">skrive rapporter og gi </w:t>
            </w:r>
            <w:r w:rsidRPr="0093426E">
              <w:rPr>
                <w:rFonts w:ascii="Times New Roman" w:hAnsi="Times New Roman"/>
                <w:sz w:val="20"/>
                <w:szCs w:val="20"/>
                <w:lang w:val="nn-NO"/>
              </w:rPr>
              <w:t>skriftleg</w:t>
            </w:r>
            <w:r w:rsidR="00D51793">
              <w:rPr>
                <w:rFonts w:ascii="Times New Roman" w:hAnsi="Times New Roman"/>
                <w:sz w:val="20"/>
                <w:szCs w:val="20"/>
                <w:lang w:val="nn-NO"/>
              </w:rPr>
              <w:t>e</w:t>
            </w:r>
            <w:r w:rsidRPr="0093426E">
              <w:rPr>
                <w:rFonts w:ascii="Times New Roman" w:hAnsi="Times New Roman"/>
                <w:sz w:val="20"/>
                <w:szCs w:val="20"/>
                <w:lang w:val="nn-NO"/>
              </w:rPr>
              <w:t xml:space="preserve"> og munnleg</w:t>
            </w:r>
            <w:r w:rsidR="00D51793">
              <w:rPr>
                <w:rFonts w:ascii="Times New Roman" w:hAnsi="Times New Roman"/>
                <w:sz w:val="20"/>
                <w:szCs w:val="20"/>
                <w:lang w:val="nn-NO"/>
              </w:rPr>
              <w:t>e</w:t>
            </w:r>
            <w:r w:rsidRPr="0093426E">
              <w:rPr>
                <w:rFonts w:ascii="Times New Roman" w:hAnsi="Times New Roman"/>
                <w:sz w:val="20"/>
                <w:szCs w:val="20"/>
                <w:lang w:val="nn-NO"/>
              </w:rPr>
              <w:t xml:space="preserve"> </w:t>
            </w:r>
            <w:r w:rsidR="00D51793">
              <w:rPr>
                <w:rFonts w:ascii="Times New Roman" w:hAnsi="Times New Roman"/>
                <w:sz w:val="20"/>
                <w:szCs w:val="20"/>
                <w:lang w:val="nn-NO"/>
              </w:rPr>
              <w:t xml:space="preserve">presentasjoner av </w:t>
            </w:r>
            <w:r w:rsidRPr="0093426E">
              <w:rPr>
                <w:rFonts w:ascii="Times New Roman" w:hAnsi="Times New Roman"/>
                <w:sz w:val="20"/>
                <w:szCs w:val="20"/>
                <w:lang w:val="nn-NO"/>
              </w:rPr>
              <w:t xml:space="preserve">geofaglege tema </w:t>
            </w:r>
          </w:p>
          <w:p w:rsidR="00F16860" w:rsidRPr="00F16860" w:rsidRDefault="00F16860" w:rsidP="00F16860">
            <w:pPr>
              <w:ind w:left="360"/>
              <w:rPr>
                <w:sz w:val="20"/>
                <w:szCs w:val="20"/>
                <w:lang w:val="nn-NO"/>
              </w:rPr>
            </w:pPr>
          </w:p>
          <w:p w:rsidR="009B4BB6" w:rsidRPr="0093426E" w:rsidRDefault="009B4BB6" w:rsidP="009B4BB6">
            <w:pPr>
              <w:pStyle w:val="ListParagraph"/>
              <w:spacing w:after="0" w:line="240" w:lineRule="auto"/>
              <w:rPr>
                <w:rFonts w:ascii="Times New Roman" w:hAnsi="Times New Roman"/>
                <w:sz w:val="20"/>
                <w:szCs w:val="20"/>
                <w:lang w:val="nn-NO"/>
              </w:rPr>
            </w:pPr>
          </w:p>
          <w:p w:rsidR="009B4BB6" w:rsidRPr="0093426E" w:rsidRDefault="009B4BB6" w:rsidP="009B4BB6">
            <w:pPr>
              <w:rPr>
                <w:sz w:val="20"/>
                <w:szCs w:val="20"/>
                <w:u w:val="single"/>
                <w:lang w:val="nn-NO"/>
              </w:rPr>
            </w:pPr>
          </w:p>
          <w:p w:rsidR="00F16860" w:rsidRDefault="00F16860" w:rsidP="009B4BB6">
            <w:pPr>
              <w:rPr>
                <w:sz w:val="20"/>
                <w:szCs w:val="20"/>
                <w:lang w:val="nn-NO"/>
              </w:rPr>
            </w:pPr>
          </w:p>
          <w:p w:rsidR="00F16860" w:rsidRDefault="00F16860" w:rsidP="009B4BB6">
            <w:pPr>
              <w:rPr>
                <w:sz w:val="20"/>
                <w:szCs w:val="20"/>
                <w:lang w:val="nn-NO"/>
              </w:rPr>
            </w:pPr>
          </w:p>
          <w:p w:rsidR="009B4BB6" w:rsidRPr="0093426E" w:rsidRDefault="009B4BB6" w:rsidP="009B4BB6">
            <w:pPr>
              <w:rPr>
                <w:sz w:val="20"/>
                <w:szCs w:val="20"/>
                <w:lang w:val="nn-NO"/>
              </w:rPr>
            </w:pPr>
            <w:r w:rsidRPr="0093426E">
              <w:rPr>
                <w:sz w:val="20"/>
                <w:szCs w:val="20"/>
                <w:lang w:val="nn-NO"/>
              </w:rPr>
              <w:t>Generell kompetanse</w:t>
            </w:r>
          </w:p>
          <w:p w:rsidR="009B4BB6" w:rsidRPr="0093426E" w:rsidRDefault="009B4BB6" w:rsidP="009B4BB6">
            <w:pPr>
              <w:rPr>
                <w:i/>
                <w:sz w:val="20"/>
                <w:szCs w:val="20"/>
                <w:lang w:val="nn-NO"/>
              </w:rPr>
            </w:pPr>
            <w:r w:rsidRPr="0093426E">
              <w:rPr>
                <w:i/>
                <w:sz w:val="20"/>
                <w:szCs w:val="20"/>
                <w:lang w:val="nn-NO"/>
              </w:rPr>
              <w:t>Kandidaten</w:t>
            </w:r>
          </w:p>
          <w:p w:rsidR="009B4BB6" w:rsidRDefault="00A23F5A" w:rsidP="009B4BB6">
            <w:pPr>
              <w:pStyle w:val="ListParagraph"/>
              <w:numPr>
                <w:ilvl w:val="0"/>
                <w:numId w:val="11"/>
              </w:numPr>
              <w:spacing w:after="0" w:line="240" w:lineRule="auto"/>
              <w:jc w:val="both"/>
              <w:rPr>
                <w:rFonts w:ascii="Times New Roman" w:hAnsi="Times New Roman"/>
                <w:sz w:val="20"/>
                <w:szCs w:val="20"/>
                <w:lang w:val="nn-NO"/>
              </w:rPr>
            </w:pPr>
            <w:r w:rsidRPr="00A23F5A">
              <w:rPr>
                <w:rFonts w:ascii="Times New Roman" w:hAnsi="Times New Roman"/>
                <w:color w:val="FF0000"/>
                <w:sz w:val="20"/>
                <w:szCs w:val="20"/>
                <w:lang w:val="nn-NO"/>
              </w:rPr>
              <w:t>har en god forståelse av den vitenskapelige metode, samt forskningsetikk</w:t>
            </w:r>
            <w:r>
              <w:rPr>
                <w:rFonts w:ascii="Times New Roman" w:hAnsi="Times New Roman"/>
                <w:sz w:val="20"/>
                <w:szCs w:val="20"/>
                <w:lang w:val="nn-NO"/>
              </w:rPr>
              <w:t xml:space="preserve">. </w:t>
            </w:r>
          </w:p>
          <w:p w:rsidR="003559B8" w:rsidRPr="003559B8" w:rsidRDefault="003559B8" w:rsidP="003559B8">
            <w:pPr>
              <w:numPr>
                <w:ilvl w:val="0"/>
                <w:numId w:val="11"/>
              </w:numPr>
              <w:rPr>
                <w:sz w:val="20"/>
                <w:szCs w:val="20"/>
                <w:lang w:val="nn-NO"/>
              </w:rPr>
            </w:pPr>
            <w:r w:rsidRPr="0093426E">
              <w:rPr>
                <w:sz w:val="20"/>
                <w:szCs w:val="20"/>
                <w:lang w:val="nn-NO"/>
              </w:rPr>
              <w:t>kan arbeide sjølvstendig og i lag for å løyse faglege problemstillingar</w:t>
            </w:r>
          </w:p>
          <w:p w:rsidR="009B4BB6" w:rsidRPr="00A23F5A" w:rsidRDefault="00004242" w:rsidP="009B4BB6">
            <w:pPr>
              <w:numPr>
                <w:ilvl w:val="0"/>
                <w:numId w:val="11"/>
              </w:numPr>
              <w:rPr>
                <w:color w:val="FF0000"/>
                <w:sz w:val="20"/>
                <w:szCs w:val="20"/>
                <w:lang w:val="nn-NO"/>
              </w:rPr>
            </w:pPr>
            <w:r w:rsidRPr="00A23F5A">
              <w:rPr>
                <w:color w:val="FF0000"/>
                <w:sz w:val="20"/>
                <w:szCs w:val="20"/>
                <w:lang w:val="nn-NO"/>
              </w:rPr>
              <w:t xml:space="preserve">har erfaring frå </w:t>
            </w:r>
            <w:r w:rsidR="009B4BB6" w:rsidRPr="00A23F5A">
              <w:rPr>
                <w:color w:val="FF0000"/>
                <w:sz w:val="20"/>
                <w:szCs w:val="20"/>
                <w:lang w:val="nn-NO"/>
              </w:rPr>
              <w:t>geofysiske undersøkingar og feltarbeid i samsvar med god HMS-praksis</w:t>
            </w:r>
          </w:p>
          <w:p w:rsidR="009F0ABB" w:rsidRPr="002F4922" w:rsidRDefault="009F0ABB" w:rsidP="009F0ABB">
            <w:pPr>
              <w:numPr>
                <w:ilvl w:val="0"/>
                <w:numId w:val="11"/>
              </w:numPr>
              <w:rPr>
                <w:color w:val="FF0000"/>
                <w:sz w:val="20"/>
                <w:szCs w:val="20"/>
                <w:lang w:val="nn-NO"/>
              </w:rPr>
            </w:pPr>
            <w:r w:rsidRPr="002F4922">
              <w:rPr>
                <w:color w:val="FF0000"/>
                <w:sz w:val="20"/>
                <w:szCs w:val="20"/>
                <w:lang w:val="nn-NO"/>
              </w:rPr>
              <w:t xml:space="preserve">kan formidle </w:t>
            </w:r>
            <w:r w:rsidR="002F4922" w:rsidRPr="002F4922">
              <w:rPr>
                <w:color w:val="FF0000"/>
                <w:sz w:val="20"/>
                <w:szCs w:val="20"/>
                <w:lang w:val="nn-NO"/>
              </w:rPr>
              <w:t>geo</w:t>
            </w:r>
            <w:r w:rsidRPr="002F4922">
              <w:rPr>
                <w:color w:val="FF0000"/>
                <w:sz w:val="20"/>
                <w:szCs w:val="20"/>
                <w:lang w:val="nn-NO"/>
              </w:rPr>
              <w:t>faglege konsept</w:t>
            </w:r>
            <w:r w:rsidRPr="002F4922">
              <w:rPr>
                <w:color w:val="FF0000"/>
                <w:sz w:val="20"/>
                <w:szCs w:val="20"/>
                <w:lang w:val="nn-NO"/>
              </w:rPr>
              <w:t xml:space="preserve"> på en klar måte</w:t>
            </w:r>
          </w:p>
          <w:p w:rsidR="003559B8" w:rsidRPr="0093426E" w:rsidRDefault="003559B8" w:rsidP="003559B8">
            <w:pPr>
              <w:ind w:left="720"/>
              <w:rPr>
                <w:sz w:val="20"/>
                <w:szCs w:val="20"/>
                <w:lang w:val="nn-NO"/>
              </w:rPr>
            </w:pPr>
          </w:p>
          <w:p w:rsidR="009F0ABB" w:rsidRPr="0093426E" w:rsidRDefault="009F0ABB" w:rsidP="009F0ABB">
            <w:pPr>
              <w:ind w:left="720"/>
              <w:rPr>
                <w:sz w:val="20"/>
                <w:szCs w:val="20"/>
                <w:lang w:val="nn-NO"/>
              </w:rPr>
            </w:pPr>
          </w:p>
          <w:p w:rsidR="009B4BB6" w:rsidRDefault="009B4BB6" w:rsidP="009B4BB6">
            <w:pPr>
              <w:rPr>
                <w:sz w:val="20"/>
                <w:szCs w:val="20"/>
                <w:lang w:val="nn-NO"/>
              </w:rPr>
            </w:pPr>
          </w:p>
          <w:p w:rsidR="009B4BB6" w:rsidRDefault="009B4BB6" w:rsidP="00D70273">
            <w:pPr>
              <w:rPr>
                <w:sz w:val="20"/>
                <w:szCs w:val="20"/>
                <w:lang w:val="nn-NO"/>
              </w:rPr>
            </w:pPr>
          </w:p>
          <w:p w:rsidR="009B4BB6" w:rsidRDefault="009B4BB6" w:rsidP="00D70273">
            <w:pPr>
              <w:rPr>
                <w:sz w:val="20"/>
                <w:szCs w:val="20"/>
                <w:lang w:val="nn-NO"/>
              </w:rPr>
            </w:pPr>
          </w:p>
          <w:p w:rsidR="00004242" w:rsidRDefault="00004242" w:rsidP="00D70273">
            <w:pPr>
              <w:rPr>
                <w:sz w:val="20"/>
                <w:szCs w:val="20"/>
                <w:lang w:val="nn-NO"/>
              </w:rPr>
            </w:pPr>
          </w:p>
          <w:p w:rsidR="00004242" w:rsidRDefault="00004242" w:rsidP="00D70273">
            <w:pPr>
              <w:rPr>
                <w:sz w:val="20"/>
                <w:szCs w:val="20"/>
                <w:lang w:val="nn-NO"/>
              </w:rPr>
            </w:pPr>
          </w:p>
          <w:p w:rsidR="00004242" w:rsidRDefault="00004242" w:rsidP="00D70273">
            <w:pPr>
              <w:rPr>
                <w:sz w:val="20"/>
                <w:szCs w:val="20"/>
                <w:lang w:val="nn-NO"/>
              </w:rPr>
            </w:pPr>
          </w:p>
          <w:p w:rsidR="00677EED" w:rsidRPr="0085149A" w:rsidRDefault="00677EED" w:rsidP="00677EED">
            <w:pPr>
              <w:rPr>
                <w:sz w:val="20"/>
                <w:szCs w:val="20"/>
                <w:lang w:val="nn-NO"/>
              </w:rPr>
            </w:pPr>
          </w:p>
        </w:tc>
        <w:tc>
          <w:tcPr>
            <w:tcW w:w="4111" w:type="dxa"/>
          </w:tcPr>
          <w:p w:rsidR="004C4B4C" w:rsidRDefault="004C4B4C" w:rsidP="00822736">
            <w:pPr>
              <w:rPr>
                <w:sz w:val="20"/>
                <w:szCs w:val="20"/>
                <w:lang w:val="nn-NO"/>
              </w:rPr>
            </w:pPr>
          </w:p>
          <w:p w:rsidR="00822736" w:rsidRPr="009B4BB6" w:rsidRDefault="00822736" w:rsidP="00822736">
            <w:pPr>
              <w:rPr>
                <w:i/>
                <w:sz w:val="20"/>
                <w:szCs w:val="20"/>
                <w:lang w:val="en-US"/>
              </w:rPr>
            </w:pPr>
            <w:r w:rsidRPr="009B4BB6">
              <w:rPr>
                <w:i/>
                <w:sz w:val="20"/>
                <w:szCs w:val="20"/>
                <w:lang w:val="en-US"/>
              </w:rPr>
              <w:t>On completion of the programme the candidate should have the following learning outcomes defined in terms of knowledge, skills and general competence:</w:t>
            </w:r>
          </w:p>
          <w:p w:rsidR="00822736" w:rsidRPr="009B4BB6" w:rsidRDefault="00822736" w:rsidP="008C0B7F">
            <w:pPr>
              <w:rPr>
                <w:sz w:val="20"/>
                <w:szCs w:val="20"/>
                <w:lang w:val="en-US"/>
              </w:rPr>
            </w:pPr>
          </w:p>
          <w:p w:rsidR="009B4BB6" w:rsidRPr="009B4BB6" w:rsidRDefault="009B4BB6" w:rsidP="009B4BB6">
            <w:pPr>
              <w:rPr>
                <w:sz w:val="20"/>
                <w:szCs w:val="20"/>
                <w:lang w:val="en-GB"/>
              </w:rPr>
            </w:pPr>
            <w:r w:rsidRPr="009B4BB6">
              <w:rPr>
                <w:sz w:val="20"/>
                <w:szCs w:val="20"/>
                <w:lang w:val="en-GB"/>
              </w:rPr>
              <w:t>Knowledge</w:t>
            </w:r>
          </w:p>
          <w:p w:rsidR="009B4BB6" w:rsidRPr="009B4BB6" w:rsidRDefault="009B4BB6" w:rsidP="009B4BB6">
            <w:pPr>
              <w:rPr>
                <w:i/>
                <w:sz w:val="20"/>
                <w:szCs w:val="20"/>
                <w:lang w:val="en-GB"/>
              </w:rPr>
            </w:pPr>
            <w:r w:rsidRPr="009B4BB6">
              <w:rPr>
                <w:i/>
                <w:sz w:val="20"/>
                <w:szCs w:val="20"/>
                <w:lang w:val="en-GB"/>
              </w:rPr>
              <w:t>The candidate</w:t>
            </w:r>
          </w:p>
          <w:p w:rsidR="00BF2712" w:rsidRPr="003256D1" w:rsidRDefault="00BF2712" w:rsidP="00BF2712">
            <w:pPr>
              <w:numPr>
                <w:ilvl w:val="0"/>
                <w:numId w:val="12"/>
              </w:numPr>
              <w:rPr>
                <w:sz w:val="20"/>
                <w:szCs w:val="20"/>
                <w:lang w:val="en-GB"/>
              </w:rPr>
            </w:pPr>
            <w:r w:rsidRPr="003256D1">
              <w:rPr>
                <w:sz w:val="20"/>
                <w:szCs w:val="20"/>
                <w:lang w:val="en-GB"/>
              </w:rPr>
              <w:t xml:space="preserve">knows the terminology and fundamental concepts of geophysics and geology </w:t>
            </w:r>
          </w:p>
          <w:p w:rsidR="00BF2712" w:rsidRPr="003256D1" w:rsidRDefault="00BF2712" w:rsidP="00BF2712">
            <w:pPr>
              <w:numPr>
                <w:ilvl w:val="0"/>
                <w:numId w:val="12"/>
              </w:numPr>
              <w:rPr>
                <w:sz w:val="20"/>
                <w:szCs w:val="20"/>
                <w:lang w:val="en-GB"/>
              </w:rPr>
            </w:pPr>
            <w:r w:rsidRPr="003256D1">
              <w:rPr>
                <w:sz w:val="20"/>
                <w:szCs w:val="20"/>
                <w:lang w:val="en-GB"/>
              </w:rPr>
              <w:t xml:space="preserve">can explain the Earth's structure and dynamics and the internal and external processes  that shape the Earth's crust </w:t>
            </w:r>
          </w:p>
          <w:p w:rsidR="00BF2712" w:rsidRPr="003256D1" w:rsidRDefault="00BF2712" w:rsidP="00BF2712">
            <w:pPr>
              <w:numPr>
                <w:ilvl w:val="0"/>
                <w:numId w:val="12"/>
              </w:numPr>
              <w:rPr>
                <w:sz w:val="20"/>
                <w:szCs w:val="20"/>
                <w:lang w:val="en-GB"/>
              </w:rPr>
            </w:pPr>
            <w:r w:rsidRPr="003256D1">
              <w:rPr>
                <w:sz w:val="20"/>
                <w:szCs w:val="20"/>
                <w:lang w:val="en-GB"/>
              </w:rPr>
              <w:t xml:space="preserve">can give an overview of the main features of the earth's geological development from the Precambrian to the present </w:t>
            </w:r>
          </w:p>
          <w:p w:rsidR="00BF2712" w:rsidRPr="003256D1" w:rsidRDefault="00BF2712" w:rsidP="00BF2712">
            <w:pPr>
              <w:numPr>
                <w:ilvl w:val="0"/>
                <w:numId w:val="12"/>
              </w:numPr>
              <w:rPr>
                <w:sz w:val="20"/>
                <w:szCs w:val="20"/>
                <w:lang w:val="en-GB"/>
              </w:rPr>
            </w:pPr>
            <w:r w:rsidRPr="003256D1">
              <w:rPr>
                <w:sz w:val="20"/>
                <w:szCs w:val="20"/>
                <w:lang w:val="en-GB"/>
              </w:rPr>
              <w:t>can explain the physical laws that govern seismic wave propagation in the earth and the basics of earthquake seismology</w:t>
            </w:r>
          </w:p>
          <w:p w:rsidR="00BF2712" w:rsidRPr="003256D1" w:rsidRDefault="00BF2712" w:rsidP="00BF2712">
            <w:pPr>
              <w:numPr>
                <w:ilvl w:val="0"/>
                <w:numId w:val="12"/>
              </w:numPr>
              <w:rPr>
                <w:sz w:val="20"/>
                <w:szCs w:val="20"/>
                <w:lang w:val="en-GB"/>
              </w:rPr>
            </w:pPr>
            <w:r w:rsidRPr="003256D1">
              <w:rPr>
                <w:sz w:val="20"/>
                <w:szCs w:val="20"/>
                <w:lang w:val="en-GB"/>
              </w:rPr>
              <w:t>can describe the theory and practice of collecting, processing and interpreting seismic data</w:t>
            </w:r>
          </w:p>
          <w:p w:rsidR="00BF2712" w:rsidRPr="00A23F5A" w:rsidRDefault="00BF2712" w:rsidP="00BF2712">
            <w:pPr>
              <w:numPr>
                <w:ilvl w:val="0"/>
                <w:numId w:val="12"/>
              </w:numPr>
              <w:rPr>
                <w:color w:val="FF0000"/>
                <w:sz w:val="20"/>
                <w:szCs w:val="20"/>
                <w:lang w:val="en-GB"/>
              </w:rPr>
            </w:pPr>
            <w:r w:rsidRPr="00A23F5A">
              <w:rPr>
                <w:color w:val="FF0000"/>
                <w:sz w:val="20"/>
                <w:szCs w:val="20"/>
                <w:lang w:val="en-GB"/>
              </w:rPr>
              <w:t xml:space="preserve">can describe how marine seismic and other geophysical </w:t>
            </w:r>
            <w:r w:rsidR="003256D1" w:rsidRPr="00A23F5A">
              <w:rPr>
                <w:color w:val="FF0000"/>
                <w:sz w:val="20"/>
                <w:szCs w:val="20"/>
                <w:lang w:val="en-GB"/>
              </w:rPr>
              <w:t>(e.g., potential field and electromagneti</w:t>
            </w:r>
            <w:r w:rsidR="004C4B4C" w:rsidRPr="00A23F5A">
              <w:rPr>
                <w:color w:val="FF0000"/>
                <w:sz w:val="20"/>
                <w:szCs w:val="20"/>
                <w:lang w:val="en-GB"/>
              </w:rPr>
              <w:t>c</w:t>
            </w:r>
            <w:r w:rsidR="003256D1" w:rsidRPr="00A23F5A">
              <w:rPr>
                <w:color w:val="FF0000"/>
                <w:sz w:val="20"/>
                <w:szCs w:val="20"/>
                <w:lang w:val="en-GB"/>
              </w:rPr>
              <w:t xml:space="preserve">) </w:t>
            </w:r>
            <w:r w:rsidRPr="00A23F5A">
              <w:rPr>
                <w:color w:val="FF0000"/>
                <w:sz w:val="20"/>
                <w:szCs w:val="20"/>
                <w:lang w:val="en-GB"/>
              </w:rPr>
              <w:t>techniques are used to identify and monitor the extraction of oil and gas deposi</w:t>
            </w:r>
            <w:r w:rsidRPr="00A23F5A">
              <w:rPr>
                <w:color w:val="FF0000"/>
                <w:sz w:val="20"/>
                <w:szCs w:val="20"/>
                <w:lang w:val="en-GB"/>
              </w:rPr>
              <w:t>tes</w:t>
            </w:r>
          </w:p>
          <w:p w:rsidR="003256D1" w:rsidRPr="00A23F5A" w:rsidRDefault="003256D1" w:rsidP="00BF2712">
            <w:pPr>
              <w:numPr>
                <w:ilvl w:val="0"/>
                <w:numId w:val="12"/>
              </w:numPr>
              <w:rPr>
                <w:color w:val="FF0000"/>
                <w:sz w:val="20"/>
                <w:szCs w:val="20"/>
              </w:rPr>
            </w:pPr>
            <w:r w:rsidRPr="00A23F5A">
              <w:rPr>
                <w:color w:val="FF0000"/>
                <w:sz w:val="20"/>
                <w:szCs w:val="20"/>
              </w:rPr>
              <w:t xml:space="preserve">har kjennskap til geofysiske metoder som brukes i forbindelse med geotermisk energy </w:t>
            </w:r>
            <w:r w:rsidR="004C4B4C" w:rsidRPr="00A23F5A">
              <w:rPr>
                <w:color w:val="FF0000"/>
                <w:sz w:val="20"/>
                <w:szCs w:val="20"/>
              </w:rPr>
              <w:t>og geologisk lagring av CO</w:t>
            </w:r>
            <w:r w:rsidRPr="00A23F5A">
              <w:rPr>
                <w:color w:val="FF0000"/>
                <w:sz w:val="20"/>
                <w:szCs w:val="20"/>
              </w:rPr>
              <w:t>2</w:t>
            </w:r>
          </w:p>
          <w:p w:rsidR="00004242" w:rsidRPr="003256D1" w:rsidRDefault="00004242" w:rsidP="00004242">
            <w:pPr>
              <w:ind w:left="720"/>
              <w:rPr>
                <w:sz w:val="20"/>
                <w:szCs w:val="20"/>
              </w:rPr>
            </w:pPr>
          </w:p>
          <w:p w:rsidR="00004242" w:rsidRPr="003256D1" w:rsidRDefault="00004242" w:rsidP="009B4BB6">
            <w:pPr>
              <w:rPr>
                <w:sz w:val="20"/>
                <w:szCs w:val="20"/>
              </w:rPr>
            </w:pPr>
          </w:p>
          <w:p w:rsidR="00004242" w:rsidRPr="003256D1" w:rsidRDefault="00004242" w:rsidP="009B4BB6">
            <w:pPr>
              <w:rPr>
                <w:sz w:val="20"/>
                <w:szCs w:val="20"/>
              </w:rPr>
            </w:pPr>
          </w:p>
          <w:p w:rsidR="00004242" w:rsidRPr="003256D1" w:rsidRDefault="00004242" w:rsidP="009B4BB6">
            <w:pPr>
              <w:rPr>
                <w:sz w:val="20"/>
                <w:szCs w:val="20"/>
              </w:rPr>
            </w:pPr>
          </w:p>
          <w:p w:rsidR="009B4BB6" w:rsidRPr="0093426E" w:rsidRDefault="009B4BB6" w:rsidP="009B4BB6">
            <w:pPr>
              <w:rPr>
                <w:sz w:val="20"/>
                <w:szCs w:val="20"/>
                <w:lang w:val="en-GB"/>
              </w:rPr>
            </w:pPr>
            <w:r w:rsidRPr="0093426E">
              <w:rPr>
                <w:sz w:val="20"/>
                <w:szCs w:val="20"/>
                <w:lang w:val="en-GB"/>
              </w:rPr>
              <w:t>Skills</w:t>
            </w:r>
          </w:p>
          <w:p w:rsidR="009B4BB6" w:rsidRPr="0093426E" w:rsidRDefault="009B4BB6" w:rsidP="009B4BB6">
            <w:pPr>
              <w:rPr>
                <w:i/>
                <w:sz w:val="20"/>
                <w:szCs w:val="20"/>
                <w:lang w:val="en-GB"/>
              </w:rPr>
            </w:pPr>
            <w:r w:rsidRPr="0093426E">
              <w:rPr>
                <w:i/>
                <w:sz w:val="20"/>
                <w:szCs w:val="20"/>
                <w:lang w:val="en-GB"/>
              </w:rPr>
              <w:t>The candidate</w:t>
            </w:r>
          </w:p>
          <w:p w:rsidR="00F16860" w:rsidRDefault="00F16860" w:rsidP="00F16860">
            <w:pPr>
              <w:numPr>
                <w:ilvl w:val="0"/>
                <w:numId w:val="13"/>
              </w:numPr>
              <w:rPr>
                <w:sz w:val="20"/>
                <w:szCs w:val="20"/>
                <w:lang w:val="en-GB"/>
              </w:rPr>
            </w:pPr>
            <w:r>
              <w:rPr>
                <w:sz w:val="20"/>
                <w:szCs w:val="20"/>
                <w:lang w:val="en-GB"/>
              </w:rPr>
              <w:t xml:space="preserve">can carry out basic </w:t>
            </w:r>
            <w:r w:rsidRPr="0093426E">
              <w:rPr>
                <w:sz w:val="20"/>
                <w:szCs w:val="20"/>
                <w:lang w:val="en-GB"/>
              </w:rPr>
              <w:t>processi</w:t>
            </w:r>
            <w:r>
              <w:rPr>
                <w:sz w:val="20"/>
                <w:szCs w:val="20"/>
                <w:lang w:val="en-GB"/>
              </w:rPr>
              <w:t xml:space="preserve">ng and interpretation </w:t>
            </w:r>
            <w:r w:rsidRPr="00004242">
              <w:rPr>
                <w:sz w:val="20"/>
                <w:szCs w:val="20"/>
                <w:lang w:val="en-GB"/>
              </w:rPr>
              <w:t xml:space="preserve">of geophysical data </w:t>
            </w:r>
          </w:p>
          <w:p w:rsidR="00D51793" w:rsidRPr="00D51793" w:rsidRDefault="00D51793" w:rsidP="00D51793">
            <w:pPr>
              <w:numPr>
                <w:ilvl w:val="0"/>
                <w:numId w:val="13"/>
              </w:numPr>
              <w:rPr>
                <w:color w:val="FF0000"/>
                <w:sz w:val="20"/>
                <w:szCs w:val="20"/>
                <w:lang w:val="en-GB"/>
              </w:rPr>
            </w:pPr>
            <w:r w:rsidRPr="00D51793">
              <w:rPr>
                <w:color w:val="FF0000"/>
                <w:sz w:val="20"/>
                <w:szCs w:val="20"/>
                <w:lang w:val="en-GB"/>
              </w:rPr>
              <w:t xml:space="preserve">is able to derive some of the most important equations that describe the physics of the solid Earth </w:t>
            </w:r>
          </w:p>
          <w:p w:rsidR="00D51793" w:rsidRPr="00D51793" w:rsidRDefault="00D51793" w:rsidP="00D51793">
            <w:pPr>
              <w:numPr>
                <w:ilvl w:val="0"/>
                <w:numId w:val="13"/>
              </w:numPr>
              <w:rPr>
                <w:sz w:val="20"/>
                <w:szCs w:val="20"/>
                <w:lang w:val="en-GB"/>
              </w:rPr>
            </w:pPr>
            <w:r w:rsidRPr="00D51793">
              <w:rPr>
                <w:color w:val="FF0000"/>
                <w:sz w:val="20"/>
                <w:szCs w:val="20"/>
                <w:lang w:val="en-GB"/>
              </w:rPr>
              <w:t xml:space="preserve">is able to implement simple mathematical models of the solid Earth on a computer </w:t>
            </w:r>
          </w:p>
          <w:p w:rsidR="00E63AF8" w:rsidRPr="0093426E" w:rsidRDefault="00E63AF8" w:rsidP="00E63AF8">
            <w:pPr>
              <w:numPr>
                <w:ilvl w:val="0"/>
                <w:numId w:val="13"/>
              </w:numPr>
              <w:rPr>
                <w:sz w:val="20"/>
                <w:szCs w:val="20"/>
                <w:lang w:val="en-GB"/>
              </w:rPr>
            </w:pPr>
            <w:r w:rsidRPr="0093426E">
              <w:rPr>
                <w:sz w:val="20"/>
                <w:szCs w:val="20"/>
                <w:lang w:val="en-GB"/>
              </w:rPr>
              <w:t>can use library and scientific databases to collect relevant information</w:t>
            </w:r>
            <w:r>
              <w:rPr>
                <w:sz w:val="20"/>
                <w:szCs w:val="20"/>
                <w:lang w:val="en-GB"/>
              </w:rPr>
              <w:t xml:space="preserve"> </w:t>
            </w:r>
          </w:p>
          <w:p w:rsidR="00E63AF8" w:rsidRPr="0093426E" w:rsidRDefault="00E63AF8" w:rsidP="00E63AF8">
            <w:pPr>
              <w:numPr>
                <w:ilvl w:val="0"/>
                <w:numId w:val="13"/>
              </w:numPr>
              <w:rPr>
                <w:sz w:val="20"/>
                <w:szCs w:val="20"/>
                <w:lang w:val="en-GB"/>
              </w:rPr>
            </w:pPr>
            <w:r w:rsidRPr="0093426E">
              <w:rPr>
                <w:sz w:val="20"/>
                <w:szCs w:val="20"/>
                <w:lang w:val="en-GB"/>
              </w:rPr>
              <w:t>can write reports and give oral presentations about geophysical topics</w:t>
            </w:r>
            <w:r>
              <w:rPr>
                <w:sz w:val="20"/>
                <w:szCs w:val="20"/>
                <w:lang w:val="en-GB"/>
              </w:rPr>
              <w:t xml:space="preserve"> </w:t>
            </w:r>
          </w:p>
          <w:p w:rsidR="00E63AF8" w:rsidRPr="00F16860" w:rsidRDefault="00E63AF8" w:rsidP="00E63AF8">
            <w:pPr>
              <w:ind w:left="360"/>
              <w:rPr>
                <w:sz w:val="20"/>
                <w:szCs w:val="20"/>
                <w:lang w:val="en-GB"/>
              </w:rPr>
            </w:pPr>
          </w:p>
          <w:p w:rsidR="00F16860" w:rsidRDefault="00F16860" w:rsidP="00F16860">
            <w:pPr>
              <w:rPr>
                <w:sz w:val="20"/>
                <w:szCs w:val="20"/>
                <w:lang w:val="en-GB"/>
              </w:rPr>
            </w:pPr>
          </w:p>
          <w:p w:rsidR="00F16860" w:rsidRDefault="00F16860" w:rsidP="00F16860">
            <w:pPr>
              <w:ind w:left="360"/>
              <w:rPr>
                <w:sz w:val="20"/>
                <w:szCs w:val="20"/>
                <w:lang w:val="en-GB"/>
              </w:rPr>
            </w:pPr>
          </w:p>
          <w:p w:rsidR="009B4BB6" w:rsidRPr="0093426E" w:rsidRDefault="009B4BB6" w:rsidP="00F16860">
            <w:pPr>
              <w:rPr>
                <w:sz w:val="20"/>
                <w:szCs w:val="20"/>
                <w:lang w:val="en-GB"/>
              </w:rPr>
            </w:pPr>
            <w:r w:rsidRPr="0093426E">
              <w:rPr>
                <w:sz w:val="20"/>
                <w:szCs w:val="20"/>
                <w:lang w:val="en-GB"/>
              </w:rPr>
              <w:t>General competence</w:t>
            </w:r>
          </w:p>
          <w:p w:rsidR="009B4BB6" w:rsidRPr="0093426E" w:rsidRDefault="009B4BB6" w:rsidP="009B4BB6">
            <w:pPr>
              <w:rPr>
                <w:i/>
                <w:sz w:val="20"/>
                <w:szCs w:val="20"/>
                <w:lang w:val="en-GB"/>
              </w:rPr>
            </w:pPr>
            <w:r w:rsidRPr="0093426E">
              <w:rPr>
                <w:i/>
                <w:sz w:val="20"/>
                <w:szCs w:val="20"/>
                <w:lang w:val="en-GB"/>
              </w:rPr>
              <w:t>The candidate</w:t>
            </w:r>
          </w:p>
          <w:p w:rsidR="00004242" w:rsidRPr="00A23F5A" w:rsidRDefault="00004242" w:rsidP="009B4BB6">
            <w:pPr>
              <w:numPr>
                <w:ilvl w:val="0"/>
                <w:numId w:val="14"/>
              </w:numPr>
              <w:rPr>
                <w:rStyle w:val="hps"/>
                <w:color w:val="FF0000"/>
                <w:sz w:val="20"/>
                <w:szCs w:val="20"/>
                <w:lang w:val="en-GB"/>
              </w:rPr>
            </w:pPr>
            <w:r w:rsidRPr="00A23F5A">
              <w:rPr>
                <w:rStyle w:val="hps"/>
                <w:color w:val="FF0000"/>
                <w:sz w:val="20"/>
                <w:szCs w:val="20"/>
                <w:lang w:val="en-GB"/>
              </w:rPr>
              <w:t xml:space="preserve">have a good understanding of </w:t>
            </w:r>
            <w:r w:rsidR="00A23F5A" w:rsidRPr="00A23F5A">
              <w:rPr>
                <w:rStyle w:val="hps"/>
                <w:color w:val="FF0000"/>
                <w:sz w:val="20"/>
                <w:szCs w:val="20"/>
                <w:lang w:val="en-GB"/>
              </w:rPr>
              <w:t xml:space="preserve">the scientific method and research ethics. </w:t>
            </w:r>
          </w:p>
          <w:p w:rsidR="003559B8" w:rsidRPr="003559B8" w:rsidRDefault="003559B8" w:rsidP="003559B8">
            <w:pPr>
              <w:numPr>
                <w:ilvl w:val="0"/>
                <w:numId w:val="14"/>
              </w:numPr>
              <w:rPr>
                <w:rStyle w:val="hps"/>
                <w:sz w:val="20"/>
                <w:szCs w:val="20"/>
                <w:lang w:val="en-GB"/>
              </w:rPr>
            </w:pPr>
            <w:r w:rsidRPr="0093426E">
              <w:rPr>
                <w:rStyle w:val="hps"/>
                <w:sz w:val="20"/>
                <w:szCs w:val="20"/>
                <w:lang w:val="en-GB"/>
              </w:rPr>
              <w:t>can work independently and in a group to solve complex problems</w:t>
            </w:r>
          </w:p>
          <w:p w:rsidR="005A462C" w:rsidRPr="00A23F5A" w:rsidRDefault="00004242" w:rsidP="009B4BB6">
            <w:pPr>
              <w:numPr>
                <w:ilvl w:val="0"/>
                <w:numId w:val="14"/>
              </w:numPr>
              <w:rPr>
                <w:rStyle w:val="hps"/>
                <w:color w:val="FF0000"/>
                <w:sz w:val="20"/>
                <w:szCs w:val="20"/>
                <w:lang w:val="en-GB"/>
              </w:rPr>
            </w:pPr>
            <w:r w:rsidRPr="00A23F5A">
              <w:rPr>
                <w:color w:val="FF0000"/>
                <w:sz w:val="20"/>
                <w:szCs w:val="20"/>
                <w:lang w:val="en-GB"/>
              </w:rPr>
              <w:t xml:space="preserve">have experienced </w:t>
            </w:r>
            <w:r w:rsidR="009B4BB6" w:rsidRPr="00A23F5A">
              <w:rPr>
                <w:color w:val="FF0000"/>
                <w:sz w:val="20"/>
                <w:szCs w:val="20"/>
                <w:lang w:val="en-GB"/>
              </w:rPr>
              <w:t xml:space="preserve">geophysical </w:t>
            </w:r>
            <w:r w:rsidR="009B4BB6" w:rsidRPr="00A23F5A">
              <w:rPr>
                <w:rStyle w:val="hps"/>
                <w:color w:val="FF0000"/>
                <w:sz w:val="20"/>
                <w:szCs w:val="20"/>
                <w:lang w:val="en-GB"/>
              </w:rPr>
              <w:t>surveys</w:t>
            </w:r>
            <w:r w:rsidR="009B4BB6" w:rsidRPr="00A23F5A">
              <w:rPr>
                <w:color w:val="FF0000"/>
                <w:sz w:val="20"/>
                <w:szCs w:val="20"/>
                <w:lang w:val="en-GB"/>
              </w:rPr>
              <w:t xml:space="preserve"> </w:t>
            </w:r>
            <w:r w:rsidR="009B4BB6" w:rsidRPr="00A23F5A">
              <w:rPr>
                <w:rStyle w:val="hps"/>
                <w:color w:val="FF0000"/>
                <w:sz w:val="20"/>
                <w:szCs w:val="20"/>
                <w:lang w:val="en-GB"/>
              </w:rPr>
              <w:t>and</w:t>
            </w:r>
            <w:r w:rsidR="009B4BB6" w:rsidRPr="00A23F5A">
              <w:rPr>
                <w:color w:val="FF0000"/>
                <w:sz w:val="20"/>
                <w:szCs w:val="20"/>
                <w:lang w:val="en-GB"/>
              </w:rPr>
              <w:t xml:space="preserve"> </w:t>
            </w:r>
            <w:r w:rsidR="009B4BB6" w:rsidRPr="00A23F5A">
              <w:rPr>
                <w:rStyle w:val="hps"/>
                <w:color w:val="FF0000"/>
                <w:sz w:val="20"/>
                <w:szCs w:val="20"/>
                <w:lang w:val="en-GB"/>
              </w:rPr>
              <w:t>field work in</w:t>
            </w:r>
            <w:r w:rsidR="009B4BB6" w:rsidRPr="00A23F5A">
              <w:rPr>
                <w:color w:val="FF0000"/>
                <w:sz w:val="20"/>
                <w:szCs w:val="20"/>
                <w:lang w:val="en-GB"/>
              </w:rPr>
              <w:t xml:space="preserve"> </w:t>
            </w:r>
            <w:r w:rsidR="009B4BB6" w:rsidRPr="00A23F5A">
              <w:rPr>
                <w:rStyle w:val="hps"/>
                <w:color w:val="FF0000"/>
                <w:sz w:val="20"/>
                <w:szCs w:val="20"/>
                <w:lang w:val="en-GB"/>
              </w:rPr>
              <w:t>accordance with</w:t>
            </w:r>
            <w:r w:rsidR="009B4BB6" w:rsidRPr="00A23F5A">
              <w:rPr>
                <w:color w:val="FF0000"/>
                <w:sz w:val="20"/>
                <w:szCs w:val="20"/>
                <w:lang w:val="en-GB"/>
              </w:rPr>
              <w:t xml:space="preserve"> </w:t>
            </w:r>
            <w:r w:rsidR="009B4BB6" w:rsidRPr="00A23F5A">
              <w:rPr>
                <w:rStyle w:val="hps"/>
                <w:color w:val="FF0000"/>
                <w:sz w:val="20"/>
                <w:szCs w:val="20"/>
                <w:lang w:val="en-GB"/>
              </w:rPr>
              <w:t>HSE</w:t>
            </w:r>
            <w:r w:rsidR="009B4BB6" w:rsidRPr="00A23F5A">
              <w:rPr>
                <w:color w:val="FF0000"/>
                <w:sz w:val="20"/>
                <w:szCs w:val="20"/>
                <w:lang w:val="en-GB"/>
              </w:rPr>
              <w:t xml:space="preserve"> </w:t>
            </w:r>
            <w:r w:rsidR="009B4BB6" w:rsidRPr="00A23F5A">
              <w:rPr>
                <w:rStyle w:val="hps"/>
                <w:color w:val="FF0000"/>
                <w:sz w:val="20"/>
                <w:szCs w:val="20"/>
                <w:lang w:val="en-GB"/>
              </w:rPr>
              <w:t>practices</w:t>
            </w:r>
          </w:p>
          <w:p w:rsidR="009F0ABB" w:rsidRPr="0093426E" w:rsidRDefault="009F0ABB" w:rsidP="009F0ABB">
            <w:pPr>
              <w:numPr>
                <w:ilvl w:val="0"/>
                <w:numId w:val="14"/>
              </w:numPr>
              <w:rPr>
                <w:rStyle w:val="hps"/>
                <w:sz w:val="20"/>
                <w:szCs w:val="20"/>
                <w:lang w:val="en-GB"/>
              </w:rPr>
            </w:pPr>
            <w:r w:rsidRPr="002F4922">
              <w:rPr>
                <w:rStyle w:val="hps"/>
                <w:color w:val="FF0000"/>
                <w:sz w:val="20"/>
                <w:szCs w:val="20"/>
                <w:lang w:val="en-GB"/>
              </w:rPr>
              <w:t xml:space="preserve">can coherently and logically convey </w:t>
            </w:r>
            <w:r w:rsidR="002F4922" w:rsidRPr="002F4922">
              <w:rPr>
                <w:rStyle w:val="hps"/>
                <w:color w:val="FF0000"/>
                <w:sz w:val="20"/>
                <w:szCs w:val="20"/>
                <w:lang w:val="en-GB"/>
              </w:rPr>
              <w:t>Geo-</w:t>
            </w:r>
            <w:r w:rsidRPr="002F4922">
              <w:rPr>
                <w:rStyle w:val="hps"/>
                <w:color w:val="FF0000"/>
                <w:sz w:val="20"/>
                <w:szCs w:val="20"/>
                <w:lang w:val="en-GB"/>
              </w:rPr>
              <w:t xml:space="preserve">scientific concepts </w:t>
            </w:r>
          </w:p>
          <w:p w:rsidR="009F0ABB" w:rsidRPr="00004242" w:rsidRDefault="009F0ABB" w:rsidP="009F0ABB">
            <w:pPr>
              <w:ind w:left="720"/>
              <w:rPr>
                <w:sz w:val="20"/>
                <w:szCs w:val="20"/>
                <w:lang w:val="en-GB"/>
              </w:rPr>
            </w:pPr>
          </w:p>
        </w:tc>
      </w:tr>
      <w:tr w:rsidR="005A462C" w:rsidRPr="00FF7B54" w:rsidTr="009B4BB6">
        <w:trPr>
          <w:trHeight w:val="1038"/>
        </w:trPr>
        <w:tc>
          <w:tcPr>
            <w:tcW w:w="1526" w:type="dxa"/>
          </w:tcPr>
          <w:p w:rsidR="005A462C" w:rsidRPr="00FF7B54" w:rsidRDefault="005A462C" w:rsidP="00820D84">
            <w:pPr>
              <w:rPr>
                <w:sz w:val="18"/>
                <w:szCs w:val="18"/>
              </w:rPr>
            </w:pPr>
            <w:r w:rsidRPr="00FF7B54">
              <w:rPr>
                <w:sz w:val="18"/>
                <w:szCs w:val="18"/>
              </w:rPr>
              <w:lastRenderedPageBreak/>
              <w:t>SP_OPPTAK</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Opptakskrav </w:t>
            </w:r>
          </w:p>
          <w:p w:rsidR="005A462C" w:rsidRPr="0085149A" w:rsidRDefault="005A462C" w:rsidP="00242F2E">
            <w:pPr>
              <w:rPr>
                <w:sz w:val="20"/>
                <w:szCs w:val="20"/>
                <w:lang w:val="nn-NO"/>
              </w:rPr>
            </w:pPr>
            <w:r w:rsidRPr="0085149A">
              <w:rPr>
                <w:sz w:val="20"/>
                <w:szCs w:val="20"/>
                <w:lang w:val="nn-NO"/>
              </w:rPr>
              <w:t>Admission requirements</w:t>
            </w:r>
          </w:p>
          <w:p w:rsidR="005A462C" w:rsidRPr="0085149A" w:rsidRDefault="005A462C" w:rsidP="00242F2E">
            <w:pPr>
              <w:rPr>
                <w:sz w:val="20"/>
                <w:szCs w:val="20"/>
                <w:lang w:val="nn-NO"/>
              </w:rPr>
            </w:pPr>
          </w:p>
        </w:tc>
        <w:tc>
          <w:tcPr>
            <w:tcW w:w="5103" w:type="dxa"/>
            <w:noWrap/>
          </w:tcPr>
          <w:p w:rsidR="00155588" w:rsidRPr="00AD4928" w:rsidRDefault="005A462C" w:rsidP="00AD4928">
            <w:pPr>
              <w:pStyle w:val="PlainText"/>
              <w:rPr>
                <w:rFonts w:ascii="Times New Roman" w:hAnsi="Times New Roman" w:cs="Times New Roman"/>
                <w:sz w:val="20"/>
                <w:szCs w:val="20"/>
                <w:lang w:val="nn-NO"/>
              </w:rPr>
            </w:pPr>
            <w:r w:rsidRPr="00AD4928">
              <w:rPr>
                <w:rFonts w:ascii="Times New Roman" w:hAnsi="Times New Roman" w:cs="Times New Roman"/>
                <w:sz w:val="20"/>
                <w:szCs w:val="20"/>
                <w:lang w:val="nn-NO"/>
              </w:rPr>
              <w:br/>
            </w:r>
            <w:r w:rsidR="00AD4928" w:rsidRPr="00F808A1">
              <w:rPr>
                <w:rFonts w:ascii="Times New Roman" w:hAnsi="Times New Roman" w:cs="Times New Roman"/>
                <w:iCs/>
                <w:sz w:val="20"/>
                <w:szCs w:val="20"/>
              </w:rPr>
              <w:t xml:space="preserve">Generell studiekompetanse [og </w:t>
            </w:r>
            <w:r w:rsidR="00155588" w:rsidRPr="00AD4928">
              <w:rPr>
                <w:rFonts w:ascii="Times New Roman" w:hAnsi="Times New Roman" w:cs="Times New Roman"/>
                <w:sz w:val="20"/>
                <w:szCs w:val="20"/>
                <w:lang w:val="nn-NO"/>
              </w:rPr>
              <w:t>krav om realfag (REALFA)</w:t>
            </w:r>
            <w:r w:rsidR="00AD4928">
              <w:rPr>
                <w:rFonts w:ascii="Times New Roman" w:hAnsi="Times New Roman" w:cs="Times New Roman"/>
                <w:sz w:val="20"/>
                <w:szCs w:val="20"/>
                <w:lang w:val="nn-NO"/>
              </w:rPr>
              <w:t>]</w:t>
            </w:r>
          </w:p>
          <w:p w:rsidR="005A462C" w:rsidRPr="00AD4928" w:rsidRDefault="005A462C" w:rsidP="00EF66FF">
            <w:pPr>
              <w:rPr>
                <w:sz w:val="20"/>
                <w:szCs w:val="20"/>
                <w:lang w:val="nn-NO"/>
              </w:rPr>
            </w:pPr>
          </w:p>
          <w:p w:rsidR="005A462C" w:rsidRPr="00AD4928" w:rsidRDefault="005A462C" w:rsidP="002858ED">
            <w:pPr>
              <w:pStyle w:val="Normal0"/>
              <w:rPr>
                <w:rFonts w:ascii="Times New Roman" w:hAnsi="Times New Roman" w:cs="Times New Roman"/>
                <w:i/>
                <w:sz w:val="20"/>
                <w:szCs w:val="20"/>
                <w:lang w:val="nn-NO"/>
              </w:rPr>
            </w:pPr>
          </w:p>
        </w:tc>
        <w:tc>
          <w:tcPr>
            <w:tcW w:w="4111" w:type="dxa"/>
          </w:tcPr>
          <w:p w:rsidR="00155588" w:rsidRPr="00AD4928" w:rsidRDefault="00155588" w:rsidP="00155588">
            <w:pPr>
              <w:rPr>
                <w:sz w:val="20"/>
                <w:szCs w:val="20"/>
                <w:lang w:val="en-US"/>
              </w:rPr>
            </w:pPr>
          </w:p>
          <w:p w:rsidR="00AD4928" w:rsidRPr="00AD4928" w:rsidRDefault="00AD4928" w:rsidP="00AD4928">
            <w:pPr>
              <w:pStyle w:val="PlainText"/>
              <w:rPr>
                <w:rFonts w:ascii="Times New Roman" w:hAnsi="Times New Roman" w:cs="Times New Roman"/>
                <w:iCs/>
                <w:sz w:val="20"/>
                <w:szCs w:val="20"/>
              </w:rPr>
            </w:pPr>
            <w:r w:rsidRPr="00AD4928">
              <w:rPr>
                <w:rFonts w:ascii="Times New Roman" w:hAnsi="Times New Roman" w:cs="Times New Roman"/>
                <w:iCs/>
                <w:sz w:val="20"/>
                <w:szCs w:val="20"/>
              </w:rPr>
              <w:t>Higher Education Entrance Qualification</w:t>
            </w:r>
          </w:p>
          <w:p w:rsidR="00F70085" w:rsidRPr="00AD4928" w:rsidRDefault="00F70085" w:rsidP="00F70085">
            <w:pPr>
              <w:rPr>
                <w:sz w:val="20"/>
                <w:szCs w:val="20"/>
                <w:lang w:val="en-US"/>
              </w:rPr>
            </w:pPr>
          </w:p>
          <w:p w:rsidR="005A462C" w:rsidRPr="00AD4928" w:rsidRDefault="005A462C" w:rsidP="008C0B7F">
            <w:pPr>
              <w:pStyle w:val="Normal0"/>
              <w:rPr>
                <w:rFonts w:ascii="Times New Roman" w:hAnsi="Times New Roman" w:cs="Times New Roman"/>
                <w:sz w:val="20"/>
                <w:szCs w:val="20"/>
                <w:lang w:val="en-US"/>
              </w:rPr>
            </w:pPr>
          </w:p>
        </w:tc>
      </w:tr>
      <w:tr w:rsidR="005A462C" w:rsidRPr="00F808A1" w:rsidTr="00155588">
        <w:trPr>
          <w:trHeight w:val="255"/>
        </w:trPr>
        <w:tc>
          <w:tcPr>
            <w:tcW w:w="1526" w:type="dxa"/>
          </w:tcPr>
          <w:p w:rsidR="005A462C" w:rsidRPr="00FF7B54" w:rsidRDefault="005A462C" w:rsidP="00820D84">
            <w:pPr>
              <w:rPr>
                <w:sz w:val="18"/>
                <w:szCs w:val="18"/>
                <w:lang w:val="en-GB"/>
              </w:rPr>
            </w:pPr>
            <w:r w:rsidRPr="00FF7B54">
              <w:rPr>
                <w:sz w:val="18"/>
                <w:szCs w:val="18"/>
              </w:rPr>
              <w:t>SP_ANBFORK</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Tilrådde forkunnskapar </w:t>
            </w:r>
          </w:p>
          <w:p w:rsidR="005A462C" w:rsidRPr="0085149A" w:rsidRDefault="005A462C" w:rsidP="00242F2E">
            <w:pPr>
              <w:rPr>
                <w:sz w:val="20"/>
                <w:szCs w:val="20"/>
                <w:lang w:val="nn-NO"/>
              </w:rPr>
            </w:pPr>
            <w:r w:rsidRPr="0085149A">
              <w:rPr>
                <w:sz w:val="20"/>
                <w:szCs w:val="20"/>
                <w:lang w:val="nn-NO"/>
              </w:rPr>
              <w:t>Recommended previous knowledge</w:t>
            </w:r>
            <w:r w:rsidR="008411FF">
              <w:rPr>
                <w:rStyle w:val="EndnoteReference"/>
                <w:sz w:val="20"/>
                <w:szCs w:val="20"/>
                <w:lang w:val="nn-NO"/>
              </w:rPr>
              <w:endnoteReference w:id="1"/>
            </w:r>
          </w:p>
        </w:tc>
        <w:tc>
          <w:tcPr>
            <w:tcW w:w="5103" w:type="dxa"/>
            <w:noWrap/>
          </w:tcPr>
          <w:p w:rsidR="00BF2712" w:rsidRPr="002F4922" w:rsidRDefault="00BF2712" w:rsidP="00BF2712">
            <w:pPr>
              <w:rPr>
                <w:i/>
                <w:color w:val="FF0000"/>
                <w:sz w:val="20"/>
                <w:szCs w:val="20"/>
                <w:lang w:val="nn-NO"/>
              </w:rPr>
            </w:pPr>
            <w:r w:rsidRPr="002F4922">
              <w:rPr>
                <w:i/>
                <w:color w:val="FF0000"/>
                <w:sz w:val="20"/>
                <w:szCs w:val="20"/>
                <w:lang w:val="nn-NO"/>
              </w:rPr>
              <w:t>Gode forkunnskapa</w:t>
            </w:r>
            <w:r w:rsidRPr="002F4922">
              <w:rPr>
                <w:i/>
                <w:color w:val="FF0000"/>
                <w:sz w:val="20"/>
                <w:szCs w:val="20"/>
                <w:lang w:val="nn-NO"/>
              </w:rPr>
              <w:t xml:space="preserve">r i matematikk og fysikk </w:t>
            </w:r>
            <w:r w:rsidR="00256232" w:rsidRPr="002F4922">
              <w:rPr>
                <w:i/>
                <w:color w:val="FF0000"/>
                <w:sz w:val="20"/>
                <w:szCs w:val="20"/>
                <w:lang w:val="nn-NO"/>
              </w:rPr>
              <w:t xml:space="preserve">frå videregående skole </w:t>
            </w:r>
            <w:r w:rsidRPr="002F4922">
              <w:rPr>
                <w:i/>
                <w:color w:val="FF0000"/>
                <w:sz w:val="20"/>
                <w:szCs w:val="20"/>
                <w:lang w:val="nn-NO"/>
              </w:rPr>
              <w:t xml:space="preserve">er eit føremonn. </w:t>
            </w:r>
          </w:p>
          <w:p w:rsidR="005A462C" w:rsidRPr="0085149A" w:rsidRDefault="005A462C" w:rsidP="00242F2E">
            <w:pPr>
              <w:rPr>
                <w:i/>
                <w:sz w:val="20"/>
                <w:szCs w:val="20"/>
                <w:lang w:val="nn-NO"/>
              </w:rPr>
            </w:pPr>
          </w:p>
          <w:p w:rsidR="005A462C" w:rsidRPr="0085149A" w:rsidRDefault="005A462C" w:rsidP="00242F2E">
            <w:pPr>
              <w:rPr>
                <w:i/>
                <w:sz w:val="20"/>
                <w:szCs w:val="20"/>
                <w:lang w:val="nn-NO"/>
              </w:rPr>
            </w:pPr>
          </w:p>
        </w:tc>
        <w:tc>
          <w:tcPr>
            <w:tcW w:w="4111" w:type="dxa"/>
          </w:tcPr>
          <w:p w:rsidR="005A462C" w:rsidRPr="0064345F" w:rsidRDefault="00BF2712" w:rsidP="00155588">
            <w:pPr>
              <w:rPr>
                <w:i/>
                <w:sz w:val="20"/>
                <w:szCs w:val="20"/>
                <w:lang w:val="en-US"/>
              </w:rPr>
            </w:pPr>
            <w:r w:rsidRPr="002F4922">
              <w:rPr>
                <w:rStyle w:val="hps"/>
                <w:i/>
                <w:color w:val="FF0000"/>
                <w:sz w:val="20"/>
                <w:szCs w:val="20"/>
                <w:lang w:val="en"/>
              </w:rPr>
              <w:t xml:space="preserve">A strong background in mathematics and physics </w:t>
            </w:r>
            <w:r w:rsidR="00256232" w:rsidRPr="002F4922">
              <w:rPr>
                <w:rStyle w:val="hps"/>
                <w:i/>
                <w:color w:val="FF0000"/>
                <w:sz w:val="20"/>
                <w:szCs w:val="20"/>
                <w:lang w:val="en"/>
              </w:rPr>
              <w:t xml:space="preserve">from </w:t>
            </w:r>
            <w:r w:rsidRPr="002F4922">
              <w:rPr>
                <w:rStyle w:val="hps"/>
                <w:i/>
                <w:color w:val="FF0000"/>
                <w:sz w:val="20"/>
                <w:szCs w:val="20"/>
                <w:lang w:val="en"/>
              </w:rPr>
              <w:t>is an advantage</w:t>
            </w:r>
          </w:p>
        </w:tc>
      </w:tr>
      <w:tr w:rsidR="005A462C" w:rsidRPr="00FF7B54" w:rsidTr="00155588">
        <w:trPr>
          <w:trHeight w:val="255"/>
        </w:trPr>
        <w:tc>
          <w:tcPr>
            <w:tcW w:w="1526" w:type="dxa"/>
          </w:tcPr>
          <w:p w:rsidR="005A462C" w:rsidRPr="00FF7B54" w:rsidRDefault="005A462C" w:rsidP="00820D84">
            <w:pPr>
              <w:rPr>
                <w:sz w:val="18"/>
                <w:szCs w:val="18"/>
              </w:rPr>
            </w:pPr>
            <w:r w:rsidRPr="00FF7B54">
              <w:rPr>
                <w:sz w:val="18"/>
                <w:szCs w:val="18"/>
              </w:rPr>
              <w:t>SP_INNFORI</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Innføringsemne </w:t>
            </w:r>
          </w:p>
          <w:p w:rsidR="005A462C" w:rsidRPr="0085149A" w:rsidRDefault="005A462C" w:rsidP="00242F2E">
            <w:pPr>
              <w:rPr>
                <w:sz w:val="20"/>
                <w:szCs w:val="20"/>
                <w:lang w:val="nn-NO"/>
              </w:rPr>
            </w:pPr>
            <w:r w:rsidRPr="0085149A">
              <w:rPr>
                <w:sz w:val="20"/>
                <w:szCs w:val="20"/>
                <w:lang w:val="nn-NO"/>
              </w:rPr>
              <w:t>Introductory courses</w:t>
            </w:r>
          </w:p>
          <w:p w:rsidR="005A462C" w:rsidRPr="0085149A" w:rsidRDefault="005A462C" w:rsidP="00242F2E">
            <w:pPr>
              <w:rPr>
                <w:sz w:val="20"/>
                <w:szCs w:val="20"/>
                <w:lang w:val="nn-NO"/>
              </w:rPr>
            </w:pPr>
          </w:p>
        </w:tc>
        <w:tc>
          <w:tcPr>
            <w:tcW w:w="5103" w:type="dxa"/>
            <w:noWrap/>
          </w:tcPr>
          <w:p w:rsidR="00155588" w:rsidRPr="0085149A" w:rsidRDefault="00155588" w:rsidP="00155588">
            <w:pPr>
              <w:rPr>
                <w:sz w:val="20"/>
                <w:szCs w:val="20"/>
                <w:lang w:val="nn-NO"/>
              </w:rPr>
            </w:pPr>
          </w:p>
          <w:p w:rsidR="005A462C" w:rsidRPr="0085149A" w:rsidRDefault="005A462C" w:rsidP="00155588">
            <w:pPr>
              <w:rPr>
                <w:sz w:val="20"/>
                <w:szCs w:val="20"/>
                <w:lang w:val="nn-NO"/>
              </w:rPr>
            </w:pPr>
            <w:r w:rsidRPr="0085149A">
              <w:rPr>
                <w:sz w:val="20"/>
                <w:szCs w:val="20"/>
                <w:lang w:val="nn-NO"/>
              </w:rPr>
              <w:t xml:space="preserve">Ex.phil </w:t>
            </w:r>
            <w:r w:rsidR="00B86BB6">
              <w:rPr>
                <w:rStyle w:val="EndnoteReference"/>
                <w:sz w:val="20"/>
                <w:szCs w:val="20"/>
                <w:lang w:val="nn-NO"/>
              </w:rPr>
              <w:endnoteReference w:id="2"/>
            </w:r>
          </w:p>
        </w:tc>
        <w:tc>
          <w:tcPr>
            <w:tcW w:w="4111" w:type="dxa"/>
          </w:tcPr>
          <w:p w:rsidR="00155588" w:rsidRPr="0064345F" w:rsidRDefault="00155588" w:rsidP="00155588">
            <w:pPr>
              <w:rPr>
                <w:sz w:val="20"/>
                <w:szCs w:val="20"/>
                <w:lang w:val="en-US"/>
              </w:rPr>
            </w:pPr>
          </w:p>
          <w:p w:rsidR="005A462C" w:rsidRPr="0064345F" w:rsidRDefault="00155588" w:rsidP="008C0B7F">
            <w:pPr>
              <w:rPr>
                <w:i/>
                <w:sz w:val="20"/>
                <w:szCs w:val="20"/>
                <w:lang w:val="en-US"/>
              </w:rPr>
            </w:pPr>
            <w:r w:rsidRPr="0064345F">
              <w:rPr>
                <w:sz w:val="20"/>
                <w:szCs w:val="20"/>
                <w:lang w:val="en-US"/>
              </w:rPr>
              <w:t>Ex.phil</w:t>
            </w:r>
          </w:p>
        </w:tc>
      </w:tr>
      <w:tr w:rsidR="005A462C" w:rsidRPr="0064345F" w:rsidTr="00155588">
        <w:trPr>
          <w:trHeight w:val="255"/>
        </w:trPr>
        <w:tc>
          <w:tcPr>
            <w:tcW w:w="1526" w:type="dxa"/>
          </w:tcPr>
          <w:p w:rsidR="005A462C" w:rsidRPr="00FF7B54" w:rsidRDefault="005A462C" w:rsidP="00820D84">
            <w:pPr>
              <w:rPr>
                <w:sz w:val="18"/>
                <w:szCs w:val="18"/>
                <w:lang w:val="en-GB"/>
              </w:rPr>
            </w:pPr>
            <w:r w:rsidRPr="00FF7B54">
              <w:rPr>
                <w:sz w:val="18"/>
                <w:szCs w:val="18"/>
              </w:rPr>
              <w:t>SP_OBLIGAT</w:t>
            </w:r>
          </w:p>
        </w:tc>
        <w:tc>
          <w:tcPr>
            <w:tcW w:w="3260" w:type="dxa"/>
            <w:noWrap/>
          </w:tcPr>
          <w:p w:rsidR="005A462C" w:rsidRPr="0085149A" w:rsidRDefault="005A462C" w:rsidP="00242F2E">
            <w:pPr>
              <w:rPr>
                <w:b/>
                <w:sz w:val="20"/>
                <w:szCs w:val="20"/>
                <w:lang w:val="nn-NO"/>
              </w:rPr>
            </w:pPr>
            <w:r w:rsidRPr="0085149A">
              <w:rPr>
                <w:b/>
                <w:sz w:val="20"/>
                <w:szCs w:val="20"/>
                <w:lang w:val="nn-NO"/>
              </w:rPr>
              <w:t>Obligatoriske emne</w:t>
            </w:r>
          </w:p>
          <w:p w:rsidR="005A462C" w:rsidRPr="0085149A" w:rsidRDefault="005A462C" w:rsidP="000247FD">
            <w:pPr>
              <w:rPr>
                <w:sz w:val="20"/>
                <w:szCs w:val="20"/>
                <w:lang w:val="nn-NO"/>
              </w:rPr>
            </w:pPr>
            <w:r w:rsidRPr="0085149A">
              <w:rPr>
                <w:sz w:val="20"/>
                <w:szCs w:val="20"/>
                <w:lang w:val="nn-NO"/>
              </w:rPr>
              <w:t>Compulsory units</w:t>
            </w:r>
          </w:p>
        </w:tc>
        <w:tc>
          <w:tcPr>
            <w:tcW w:w="5103" w:type="dxa"/>
            <w:noWrap/>
          </w:tcPr>
          <w:p w:rsidR="005A462C" w:rsidRDefault="005A462C" w:rsidP="00BF2712">
            <w:pPr>
              <w:rPr>
                <w:sz w:val="20"/>
                <w:szCs w:val="20"/>
                <w:lang w:val="nn-NO"/>
              </w:rPr>
            </w:pPr>
          </w:p>
          <w:p w:rsidR="009B4BB6" w:rsidRDefault="009B4BB6" w:rsidP="0064345F">
            <w:pPr>
              <w:autoSpaceDE w:val="0"/>
              <w:autoSpaceDN w:val="0"/>
              <w:adjustRightInd w:val="0"/>
              <w:rPr>
                <w:sz w:val="20"/>
                <w:szCs w:val="20"/>
                <w:lang w:val="nn-NO"/>
              </w:rPr>
            </w:pPr>
          </w:p>
          <w:p w:rsidR="009B4BB6" w:rsidRPr="0093426E" w:rsidRDefault="009B4BB6" w:rsidP="009B4BB6">
            <w:pPr>
              <w:autoSpaceDE w:val="0"/>
              <w:autoSpaceDN w:val="0"/>
              <w:adjustRightInd w:val="0"/>
              <w:rPr>
                <w:sz w:val="20"/>
                <w:szCs w:val="20"/>
                <w:lang w:val="nn-NO"/>
              </w:rPr>
            </w:pPr>
            <w:r w:rsidRPr="0093426E">
              <w:rPr>
                <w:sz w:val="20"/>
                <w:szCs w:val="20"/>
                <w:lang w:val="nn-NO"/>
              </w:rPr>
              <w:t xml:space="preserve">Studieprogrammet i geovitskap, retning geofysikk er de to første semestra like, men frå 3. semester kan studentane velje mellom to fordjupningar. </w:t>
            </w:r>
          </w:p>
          <w:p w:rsidR="009B4BB6" w:rsidRDefault="009B4BB6" w:rsidP="009B4BB6">
            <w:pPr>
              <w:autoSpaceDE w:val="0"/>
              <w:autoSpaceDN w:val="0"/>
              <w:adjustRightInd w:val="0"/>
              <w:rPr>
                <w:sz w:val="20"/>
                <w:szCs w:val="20"/>
                <w:lang w:val="nn-NO"/>
              </w:rPr>
            </w:pPr>
          </w:p>
          <w:p w:rsidR="00CA2ADE" w:rsidRDefault="00CA2ADE" w:rsidP="00CA2ADE">
            <w:pPr>
              <w:autoSpaceDE w:val="0"/>
              <w:autoSpaceDN w:val="0"/>
              <w:adjustRightInd w:val="0"/>
              <w:rPr>
                <w:sz w:val="20"/>
                <w:szCs w:val="20"/>
                <w:lang w:val="nn-NO"/>
              </w:rPr>
            </w:pPr>
            <w:r w:rsidRPr="00EA5711">
              <w:rPr>
                <w:sz w:val="20"/>
                <w:szCs w:val="20"/>
                <w:lang w:val="nn-NO"/>
              </w:rPr>
              <w:t>For matematisk fordjupning er følgjande emne obligatoriske i studieprogrammet: Ex.phil., MAT111, PHYS101, MAT121, MAT112, MAT131, MAT212, GEOV101, GEOV111, GEOV1</w:t>
            </w:r>
            <w:r>
              <w:rPr>
                <w:sz w:val="20"/>
                <w:szCs w:val="20"/>
                <w:lang w:val="nn-NO"/>
              </w:rPr>
              <w:t>12, GEOV113, GEOV254 og GEOV276.</w:t>
            </w:r>
          </w:p>
          <w:p w:rsidR="00CA2ADE" w:rsidRPr="0093426E" w:rsidRDefault="00CA2ADE" w:rsidP="009B4BB6">
            <w:pPr>
              <w:autoSpaceDE w:val="0"/>
              <w:autoSpaceDN w:val="0"/>
              <w:adjustRightInd w:val="0"/>
              <w:rPr>
                <w:sz w:val="20"/>
                <w:szCs w:val="20"/>
                <w:lang w:val="nn-NO"/>
              </w:rPr>
            </w:pPr>
          </w:p>
          <w:p w:rsidR="009B4BB6" w:rsidRPr="00EA5711" w:rsidRDefault="009B4BB6" w:rsidP="009B4BB6">
            <w:pPr>
              <w:autoSpaceDE w:val="0"/>
              <w:autoSpaceDN w:val="0"/>
              <w:adjustRightInd w:val="0"/>
              <w:rPr>
                <w:sz w:val="20"/>
                <w:szCs w:val="20"/>
                <w:lang w:val="nn-NO"/>
              </w:rPr>
            </w:pPr>
            <w:r w:rsidRPr="00EA5711">
              <w:rPr>
                <w:sz w:val="20"/>
                <w:szCs w:val="20"/>
                <w:lang w:val="nn-NO"/>
              </w:rPr>
              <w:t xml:space="preserve">For geologisk fordjupning er følgjande emne obligatoriske i studieprogrammet: Ex.phil., MAT111, PHYS101, MAT121, MAT131, GEOV101, GEOV102, GEOV104, GEOV107, GEOV111, GEOV112, GEOV113, GEOV272, og eitt av dei to emna GEOV103,  GEOV254. </w:t>
            </w:r>
          </w:p>
          <w:p w:rsidR="009B4BB6" w:rsidRPr="00EA5711" w:rsidRDefault="009B4BB6" w:rsidP="009B4BB6">
            <w:pPr>
              <w:autoSpaceDE w:val="0"/>
              <w:autoSpaceDN w:val="0"/>
              <w:adjustRightInd w:val="0"/>
              <w:rPr>
                <w:sz w:val="20"/>
                <w:szCs w:val="20"/>
                <w:lang w:val="nn-NO"/>
              </w:rPr>
            </w:pPr>
          </w:p>
          <w:p w:rsidR="00004242" w:rsidRDefault="00004242" w:rsidP="009B4BB6">
            <w:pPr>
              <w:autoSpaceDE w:val="0"/>
              <w:autoSpaceDN w:val="0"/>
              <w:adjustRightInd w:val="0"/>
              <w:rPr>
                <w:sz w:val="20"/>
                <w:szCs w:val="20"/>
                <w:lang w:val="nn-NO"/>
              </w:rPr>
            </w:pPr>
          </w:p>
          <w:p w:rsidR="00004242" w:rsidRDefault="00004242" w:rsidP="009B4BB6">
            <w:pPr>
              <w:autoSpaceDE w:val="0"/>
              <w:autoSpaceDN w:val="0"/>
              <w:adjustRightInd w:val="0"/>
              <w:rPr>
                <w:sz w:val="20"/>
                <w:szCs w:val="20"/>
                <w:lang w:val="nn-NO"/>
              </w:rPr>
            </w:pPr>
          </w:p>
          <w:p w:rsidR="00256232" w:rsidRDefault="00256232" w:rsidP="009B4BB6">
            <w:pPr>
              <w:autoSpaceDE w:val="0"/>
              <w:autoSpaceDN w:val="0"/>
              <w:adjustRightInd w:val="0"/>
              <w:rPr>
                <w:sz w:val="20"/>
                <w:szCs w:val="20"/>
                <w:lang w:val="nn-NO"/>
              </w:rPr>
            </w:pPr>
          </w:p>
          <w:p w:rsidR="00256232" w:rsidRDefault="00256232" w:rsidP="009B4BB6">
            <w:pPr>
              <w:autoSpaceDE w:val="0"/>
              <w:autoSpaceDN w:val="0"/>
              <w:adjustRightInd w:val="0"/>
              <w:rPr>
                <w:sz w:val="20"/>
                <w:szCs w:val="20"/>
                <w:lang w:val="nn-NO"/>
              </w:rPr>
            </w:pPr>
          </w:p>
          <w:p w:rsidR="00256232" w:rsidRDefault="00256232" w:rsidP="009B4BB6">
            <w:pPr>
              <w:autoSpaceDE w:val="0"/>
              <w:autoSpaceDN w:val="0"/>
              <w:adjustRightInd w:val="0"/>
              <w:rPr>
                <w:sz w:val="20"/>
                <w:szCs w:val="20"/>
                <w:lang w:val="nn-NO"/>
              </w:rPr>
            </w:pPr>
          </w:p>
          <w:p w:rsidR="00256232" w:rsidRDefault="00256232" w:rsidP="009B4BB6">
            <w:pPr>
              <w:autoSpaceDE w:val="0"/>
              <w:autoSpaceDN w:val="0"/>
              <w:adjustRightInd w:val="0"/>
              <w:rPr>
                <w:sz w:val="20"/>
                <w:szCs w:val="20"/>
                <w:lang w:val="nn-NO"/>
              </w:rPr>
            </w:pPr>
          </w:p>
          <w:p w:rsidR="00004242" w:rsidRDefault="00004242" w:rsidP="009B4BB6">
            <w:pPr>
              <w:autoSpaceDE w:val="0"/>
              <w:autoSpaceDN w:val="0"/>
              <w:adjustRightInd w:val="0"/>
              <w:rPr>
                <w:sz w:val="20"/>
                <w:szCs w:val="20"/>
                <w:lang w:val="nn-NO"/>
              </w:rPr>
            </w:pPr>
          </w:p>
          <w:p w:rsidR="00004242" w:rsidRDefault="00004242" w:rsidP="009B4BB6">
            <w:pPr>
              <w:autoSpaceDE w:val="0"/>
              <w:autoSpaceDN w:val="0"/>
              <w:adjustRightInd w:val="0"/>
              <w:rPr>
                <w:sz w:val="20"/>
                <w:szCs w:val="20"/>
                <w:lang w:val="nn-NO"/>
              </w:rPr>
            </w:pPr>
          </w:p>
          <w:p w:rsidR="00004242" w:rsidRPr="0085149A" w:rsidRDefault="00004242" w:rsidP="009B4BB6">
            <w:pPr>
              <w:autoSpaceDE w:val="0"/>
              <w:autoSpaceDN w:val="0"/>
              <w:adjustRightInd w:val="0"/>
              <w:rPr>
                <w:i/>
                <w:sz w:val="20"/>
                <w:szCs w:val="20"/>
                <w:lang w:val="nn-NO"/>
              </w:rPr>
            </w:pPr>
          </w:p>
        </w:tc>
        <w:tc>
          <w:tcPr>
            <w:tcW w:w="4111" w:type="dxa"/>
          </w:tcPr>
          <w:p w:rsidR="0064345F" w:rsidRPr="0064345F" w:rsidRDefault="0064345F" w:rsidP="0064345F">
            <w:pPr>
              <w:rPr>
                <w:sz w:val="20"/>
                <w:szCs w:val="20"/>
                <w:lang w:val="en-US"/>
              </w:rPr>
            </w:pPr>
          </w:p>
          <w:p w:rsidR="009B4BB6" w:rsidRPr="009B4BB6" w:rsidRDefault="002F7573" w:rsidP="009B4BB6">
            <w:pPr>
              <w:autoSpaceDE w:val="0"/>
              <w:autoSpaceDN w:val="0"/>
              <w:adjustRightInd w:val="0"/>
              <w:rPr>
                <w:sz w:val="20"/>
                <w:szCs w:val="20"/>
                <w:lang w:val="en-US"/>
              </w:rPr>
            </w:pPr>
            <w:r>
              <w:rPr>
                <w:sz w:val="20"/>
                <w:szCs w:val="20"/>
                <w:lang w:val="en-US"/>
              </w:rPr>
              <w:t>These courses are compulsory</w:t>
            </w:r>
            <w:r w:rsidR="0064345F" w:rsidRPr="0064345F">
              <w:rPr>
                <w:sz w:val="20"/>
                <w:szCs w:val="20"/>
                <w:lang w:val="en-US"/>
              </w:rPr>
              <w:t>:</w:t>
            </w:r>
            <w:r w:rsidR="006D7A76">
              <w:rPr>
                <w:sz w:val="20"/>
                <w:szCs w:val="20"/>
                <w:lang w:val="en-US"/>
              </w:rPr>
              <w:t xml:space="preserve"> </w:t>
            </w:r>
          </w:p>
          <w:p w:rsidR="009B4BB6" w:rsidRDefault="009B4BB6" w:rsidP="009B4BB6">
            <w:pPr>
              <w:autoSpaceDE w:val="0"/>
              <w:autoSpaceDN w:val="0"/>
              <w:adjustRightInd w:val="0"/>
              <w:rPr>
                <w:sz w:val="20"/>
                <w:szCs w:val="20"/>
                <w:lang w:val="en-GB"/>
              </w:rPr>
            </w:pPr>
          </w:p>
          <w:p w:rsidR="00CA2ADE" w:rsidRPr="00EA5711" w:rsidRDefault="00CA2ADE" w:rsidP="00CA2ADE">
            <w:pPr>
              <w:autoSpaceDE w:val="0"/>
              <w:autoSpaceDN w:val="0"/>
              <w:adjustRightInd w:val="0"/>
              <w:rPr>
                <w:sz w:val="20"/>
                <w:szCs w:val="20"/>
                <w:lang w:val="en-GB"/>
              </w:rPr>
            </w:pPr>
            <w:r w:rsidRPr="00EA5711">
              <w:rPr>
                <w:sz w:val="20"/>
                <w:szCs w:val="20"/>
                <w:lang w:val="en-GB"/>
              </w:rPr>
              <w:t xml:space="preserve">For students who specialize in matmathics: </w:t>
            </w:r>
          </w:p>
          <w:p w:rsidR="00CA2ADE" w:rsidRDefault="00CA2ADE" w:rsidP="00CA2ADE">
            <w:pPr>
              <w:autoSpaceDE w:val="0"/>
              <w:autoSpaceDN w:val="0"/>
              <w:adjustRightInd w:val="0"/>
              <w:rPr>
                <w:sz w:val="20"/>
                <w:szCs w:val="20"/>
                <w:lang w:val="en-US"/>
              </w:rPr>
            </w:pPr>
            <w:r w:rsidRPr="00EA5711">
              <w:rPr>
                <w:sz w:val="20"/>
                <w:szCs w:val="20"/>
                <w:lang w:val="nn-NO"/>
              </w:rPr>
              <w:t>Ex.phil., MAT111, PHYS101, MAT121, MAT112, MAT131, MAT212, GEOV101, GEOV111, GEOV112, GEOV113, GEOV254 and GEOV276.</w:t>
            </w:r>
          </w:p>
          <w:p w:rsidR="00CA2ADE" w:rsidRDefault="00CA2ADE" w:rsidP="009B4BB6">
            <w:pPr>
              <w:autoSpaceDE w:val="0"/>
              <w:autoSpaceDN w:val="0"/>
              <w:adjustRightInd w:val="0"/>
              <w:rPr>
                <w:sz w:val="20"/>
                <w:szCs w:val="20"/>
                <w:lang w:val="en-GB"/>
              </w:rPr>
            </w:pPr>
          </w:p>
          <w:p w:rsidR="009B4BB6" w:rsidRPr="00EA5711" w:rsidRDefault="009B4BB6" w:rsidP="009B4BB6">
            <w:pPr>
              <w:autoSpaceDE w:val="0"/>
              <w:autoSpaceDN w:val="0"/>
              <w:adjustRightInd w:val="0"/>
              <w:rPr>
                <w:sz w:val="20"/>
                <w:szCs w:val="20"/>
                <w:lang w:val="en-GB"/>
              </w:rPr>
            </w:pPr>
            <w:r w:rsidRPr="00EA5711">
              <w:rPr>
                <w:sz w:val="20"/>
                <w:szCs w:val="20"/>
                <w:lang w:val="en-GB"/>
              </w:rPr>
              <w:t xml:space="preserve">For students who specialize in geology: </w:t>
            </w:r>
          </w:p>
          <w:p w:rsidR="009B4BB6" w:rsidRPr="00EA5711" w:rsidRDefault="009B4BB6" w:rsidP="009B4BB6">
            <w:pPr>
              <w:autoSpaceDE w:val="0"/>
              <w:autoSpaceDN w:val="0"/>
              <w:adjustRightInd w:val="0"/>
              <w:rPr>
                <w:sz w:val="20"/>
                <w:szCs w:val="20"/>
                <w:lang w:val="en-GB"/>
              </w:rPr>
            </w:pPr>
            <w:r w:rsidRPr="00EA5711">
              <w:rPr>
                <w:sz w:val="20"/>
                <w:szCs w:val="20"/>
                <w:lang w:val="en-GB"/>
              </w:rPr>
              <w:t>Ex.phil., MAT111, PHYS101, MAT121, MAT131, GEOV101, GEOV102, GEOV104, GEOV107, GEOV111, GEOV112, GEOV11</w:t>
            </w:r>
            <w:r>
              <w:rPr>
                <w:sz w:val="20"/>
                <w:szCs w:val="20"/>
                <w:lang w:val="en-GB"/>
              </w:rPr>
              <w:t xml:space="preserve">3, GEOV272, and one of the two courses  GEOV103 or </w:t>
            </w:r>
            <w:r w:rsidRPr="00EA5711">
              <w:rPr>
                <w:sz w:val="20"/>
                <w:szCs w:val="20"/>
                <w:lang w:val="en-GB"/>
              </w:rPr>
              <w:t>GEOV254.</w:t>
            </w:r>
          </w:p>
          <w:p w:rsidR="009B4BB6" w:rsidRPr="00EA5711" w:rsidRDefault="009B4BB6" w:rsidP="009B4BB6">
            <w:pPr>
              <w:autoSpaceDE w:val="0"/>
              <w:autoSpaceDN w:val="0"/>
              <w:adjustRightInd w:val="0"/>
              <w:rPr>
                <w:sz w:val="20"/>
                <w:szCs w:val="20"/>
                <w:lang w:val="en-GB"/>
              </w:rPr>
            </w:pPr>
          </w:p>
          <w:p w:rsidR="006D7A76" w:rsidRPr="0064345F" w:rsidRDefault="006D7A76" w:rsidP="00CA2ADE">
            <w:pPr>
              <w:autoSpaceDE w:val="0"/>
              <w:autoSpaceDN w:val="0"/>
              <w:adjustRightInd w:val="0"/>
              <w:rPr>
                <w:sz w:val="20"/>
                <w:szCs w:val="20"/>
                <w:lang w:val="en-US"/>
              </w:rPr>
            </w:pPr>
          </w:p>
        </w:tc>
      </w:tr>
      <w:tr w:rsidR="003C644F" w:rsidRPr="002979E7" w:rsidTr="008B1726">
        <w:trPr>
          <w:trHeight w:val="255"/>
        </w:trPr>
        <w:tc>
          <w:tcPr>
            <w:tcW w:w="1526" w:type="dxa"/>
          </w:tcPr>
          <w:p w:rsidR="003C644F" w:rsidRPr="00FF7B54" w:rsidRDefault="003C644F" w:rsidP="000247FD">
            <w:pPr>
              <w:rPr>
                <w:sz w:val="18"/>
                <w:szCs w:val="18"/>
              </w:rPr>
            </w:pPr>
            <w:r w:rsidRPr="00FF7B54">
              <w:rPr>
                <w:sz w:val="18"/>
                <w:szCs w:val="18"/>
              </w:rPr>
              <w:lastRenderedPageBreak/>
              <w:t>SP_SPESIAL</w:t>
            </w:r>
          </w:p>
        </w:tc>
        <w:tc>
          <w:tcPr>
            <w:tcW w:w="3260" w:type="dxa"/>
            <w:noWrap/>
          </w:tcPr>
          <w:p w:rsidR="003C644F" w:rsidRPr="0085149A" w:rsidRDefault="003C644F" w:rsidP="000247FD">
            <w:pPr>
              <w:rPr>
                <w:sz w:val="20"/>
                <w:szCs w:val="20"/>
                <w:lang w:val="nn-NO"/>
              </w:rPr>
            </w:pPr>
            <w:r w:rsidRPr="0085149A">
              <w:rPr>
                <w:b/>
                <w:sz w:val="20"/>
                <w:szCs w:val="20"/>
                <w:lang w:val="nn-NO"/>
              </w:rPr>
              <w:t>Spesialisering</w:t>
            </w:r>
          </w:p>
          <w:p w:rsidR="003C644F" w:rsidRPr="0085149A" w:rsidRDefault="003C644F" w:rsidP="00CB6BB2">
            <w:pPr>
              <w:rPr>
                <w:sz w:val="20"/>
                <w:szCs w:val="20"/>
                <w:lang w:val="nn-NO"/>
              </w:rPr>
            </w:pPr>
            <w:r w:rsidRPr="0085149A">
              <w:rPr>
                <w:sz w:val="20"/>
                <w:szCs w:val="20"/>
                <w:lang w:val="nn-NO"/>
              </w:rPr>
              <w:t>Speciali</w:t>
            </w:r>
            <w:r w:rsidR="00CB6BB2">
              <w:rPr>
                <w:sz w:val="20"/>
                <w:szCs w:val="20"/>
                <w:lang w:val="nn-NO"/>
              </w:rPr>
              <w:t>z</w:t>
            </w:r>
            <w:r w:rsidRPr="0085149A">
              <w:rPr>
                <w:sz w:val="20"/>
                <w:szCs w:val="20"/>
                <w:lang w:val="nn-NO"/>
              </w:rPr>
              <w:t>ation</w:t>
            </w:r>
          </w:p>
        </w:tc>
        <w:tc>
          <w:tcPr>
            <w:tcW w:w="9214" w:type="dxa"/>
            <w:gridSpan w:val="2"/>
            <w:noWrap/>
          </w:tcPr>
          <w:p w:rsidR="00CA2ADE" w:rsidRDefault="00CA2ADE" w:rsidP="009B4BB6">
            <w:pPr>
              <w:rPr>
                <w:sz w:val="20"/>
                <w:szCs w:val="20"/>
                <w:lang w:val="nn-NO"/>
              </w:rPr>
            </w:pPr>
          </w:p>
          <w:p w:rsidR="009B4BB6" w:rsidRPr="00EA5711" w:rsidRDefault="009B4BB6" w:rsidP="009B4BB6">
            <w:pPr>
              <w:rPr>
                <w:sz w:val="20"/>
                <w:szCs w:val="20"/>
                <w:lang w:val="nn-NO"/>
              </w:rPr>
            </w:pPr>
            <w:r w:rsidRPr="00EA5711">
              <w:rPr>
                <w:sz w:val="20"/>
                <w:szCs w:val="20"/>
                <w:lang w:val="nn-NO"/>
              </w:rPr>
              <w:t xml:space="preserve">Spesialiseringa i bachelorprogrammet i geovitskap, retning geofysikk, fordjuping i matematikk er på til saman </w:t>
            </w:r>
          </w:p>
          <w:p w:rsidR="009B4BB6" w:rsidRPr="004E72AE" w:rsidRDefault="009B4BB6" w:rsidP="009B4BB6">
            <w:pPr>
              <w:rPr>
                <w:sz w:val="20"/>
                <w:szCs w:val="20"/>
              </w:rPr>
            </w:pPr>
            <w:r w:rsidRPr="004E72AE">
              <w:rPr>
                <w:sz w:val="20"/>
                <w:szCs w:val="20"/>
              </w:rPr>
              <w:t xml:space="preserve">110 studiepoeng som består av følgjande emne: PHYS101, MAT121, MAT112, MAT131, MAT212, GEOV101, GEOV111, GEOV112, GEOV113, GEOV254 og GEOV276. </w:t>
            </w:r>
          </w:p>
          <w:p w:rsidR="00CA2ADE" w:rsidRPr="00CA2ADE" w:rsidRDefault="00CA2ADE" w:rsidP="009B4BB6">
            <w:pPr>
              <w:rPr>
                <w:sz w:val="20"/>
                <w:szCs w:val="20"/>
                <w:lang w:val="nn-NO"/>
              </w:rPr>
            </w:pPr>
          </w:p>
          <w:p w:rsidR="009B4BB6" w:rsidRPr="00EA5711" w:rsidRDefault="009B4BB6" w:rsidP="009B4BB6">
            <w:pPr>
              <w:rPr>
                <w:sz w:val="20"/>
                <w:szCs w:val="20"/>
                <w:lang w:val="en-GB"/>
              </w:rPr>
            </w:pPr>
            <w:r w:rsidRPr="00EA5711">
              <w:rPr>
                <w:sz w:val="20"/>
                <w:szCs w:val="20"/>
                <w:lang w:val="en-GB"/>
              </w:rPr>
              <w:t>The specialization in the study programme in geophysics, with specialization in geology totals 120 ECTS, and consists of the following courses:</w:t>
            </w:r>
            <w:r w:rsidR="00CA2ADE">
              <w:rPr>
                <w:sz w:val="20"/>
                <w:szCs w:val="20"/>
                <w:lang w:val="en-GB"/>
              </w:rPr>
              <w:t xml:space="preserve"> </w:t>
            </w:r>
            <w:r w:rsidRPr="00EA5711">
              <w:rPr>
                <w:sz w:val="20"/>
                <w:szCs w:val="20"/>
                <w:lang w:val="en-GB"/>
              </w:rPr>
              <w:t>PHYS101, MAT121, MAT131, GEOV101, GEOV102, GEOV104, GEOV107, GEOV111, GEOV112, GEOV113, GEOV272, and one of the two courses GEOV103 or GEOV254.</w:t>
            </w:r>
          </w:p>
          <w:p w:rsidR="00256232" w:rsidRDefault="00256232" w:rsidP="009B4BB6">
            <w:pPr>
              <w:autoSpaceDE w:val="0"/>
              <w:autoSpaceDN w:val="0"/>
              <w:adjustRightInd w:val="0"/>
              <w:rPr>
                <w:color w:val="000000"/>
                <w:sz w:val="20"/>
                <w:szCs w:val="20"/>
                <w:lang w:val="nn-NO"/>
              </w:rPr>
            </w:pPr>
          </w:p>
          <w:p w:rsidR="00256232" w:rsidRDefault="00256232" w:rsidP="009B4BB6">
            <w:pPr>
              <w:autoSpaceDE w:val="0"/>
              <w:autoSpaceDN w:val="0"/>
              <w:adjustRightInd w:val="0"/>
              <w:rPr>
                <w:color w:val="000000"/>
                <w:sz w:val="20"/>
                <w:szCs w:val="20"/>
                <w:lang w:val="nn-NO"/>
              </w:rPr>
            </w:pPr>
          </w:p>
          <w:p w:rsidR="00256232" w:rsidRPr="0085149A" w:rsidRDefault="00256232" w:rsidP="00256232">
            <w:pPr>
              <w:autoSpaceDE w:val="0"/>
              <w:autoSpaceDN w:val="0"/>
              <w:adjustRightInd w:val="0"/>
              <w:rPr>
                <w:color w:val="000000"/>
                <w:sz w:val="20"/>
                <w:szCs w:val="20"/>
                <w:lang w:val="nn-NO"/>
              </w:rPr>
            </w:pPr>
            <w:r w:rsidRPr="0085149A">
              <w:rPr>
                <w:color w:val="000000"/>
                <w:sz w:val="20"/>
                <w:szCs w:val="20"/>
                <w:lang w:val="nn-NO"/>
              </w:rPr>
              <w:t>Tilrådd studieplan</w:t>
            </w:r>
            <w:r>
              <w:rPr>
                <w:color w:val="000000"/>
                <w:sz w:val="20"/>
                <w:szCs w:val="20"/>
                <w:lang w:val="nn-NO"/>
              </w:rPr>
              <w:t>, fordjuping i matematikk</w:t>
            </w:r>
            <w:r w:rsidRPr="0085149A">
              <w:rPr>
                <w:color w:val="000000"/>
                <w:sz w:val="20"/>
                <w:szCs w:val="20"/>
                <w:lang w:val="nn-NO"/>
              </w:rPr>
              <w:t>:</w:t>
            </w:r>
          </w:p>
          <w:tbl>
            <w:tblPr>
              <w:tblW w:w="7203"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461"/>
              <w:gridCol w:w="3402"/>
            </w:tblGrid>
            <w:tr w:rsidR="00256232" w:rsidRPr="0085149A" w:rsidTr="002F4922">
              <w:tc>
                <w:tcPr>
                  <w:tcW w:w="1260" w:type="dxa"/>
                  <w:shd w:val="clear" w:color="auto" w:fill="auto"/>
                </w:tcPr>
                <w:p w:rsidR="00256232" w:rsidRPr="0085149A" w:rsidRDefault="00256232" w:rsidP="00D66C53">
                  <w:pPr>
                    <w:autoSpaceDE w:val="0"/>
                    <w:autoSpaceDN w:val="0"/>
                    <w:adjustRightInd w:val="0"/>
                    <w:rPr>
                      <w:color w:val="000000"/>
                      <w:sz w:val="20"/>
                      <w:szCs w:val="20"/>
                      <w:lang w:val="nn-NO"/>
                    </w:rPr>
                  </w:pPr>
                  <w:r w:rsidRPr="0085149A">
                    <w:rPr>
                      <w:color w:val="000000"/>
                      <w:sz w:val="20"/>
                      <w:szCs w:val="20"/>
                      <w:lang w:val="nn-NO"/>
                    </w:rPr>
                    <w:t>6. semester</w:t>
                  </w:r>
                </w:p>
              </w:tc>
              <w:tc>
                <w:tcPr>
                  <w:tcW w:w="1080"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GEOV276</w:t>
                  </w:r>
                </w:p>
              </w:tc>
              <w:tc>
                <w:tcPr>
                  <w:tcW w:w="1461"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PHYS102/ MAT230/ Valemne</w:t>
                  </w:r>
                </w:p>
              </w:tc>
              <w:tc>
                <w:tcPr>
                  <w:tcW w:w="3402"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Valemne</w:t>
                  </w:r>
                </w:p>
              </w:tc>
            </w:tr>
            <w:tr w:rsidR="00256232" w:rsidRPr="0085149A" w:rsidTr="002F4922">
              <w:tc>
                <w:tcPr>
                  <w:tcW w:w="1260" w:type="dxa"/>
                  <w:shd w:val="clear" w:color="auto" w:fill="auto"/>
                </w:tcPr>
                <w:p w:rsidR="00256232" w:rsidRPr="0085149A" w:rsidRDefault="00256232" w:rsidP="00D66C53">
                  <w:pPr>
                    <w:autoSpaceDE w:val="0"/>
                    <w:autoSpaceDN w:val="0"/>
                    <w:adjustRightInd w:val="0"/>
                    <w:rPr>
                      <w:color w:val="000000"/>
                      <w:sz w:val="20"/>
                      <w:szCs w:val="20"/>
                      <w:lang w:val="nn-NO"/>
                    </w:rPr>
                  </w:pPr>
                  <w:r w:rsidRPr="0085149A">
                    <w:rPr>
                      <w:color w:val="000000"/>
                      <w:sz w:val="20"/>
                      <w:szCs w:val="20"/>
                      <w:lang w:val="nn-NO"/>
                    </w:rPr>
                    <w:t>5. semester</w:t>
                  </w:r>
                </w:p>
              </w:tc>
              <w:tc>
                <w:tcPr>
                  <w:tcW w:w="1080"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GEOV254</w:t>
                  </w:r>
                </w:p>
              </w:tc>
              <w:tc>
                <w:tcPr>
                  <w:tcW w:w="1461"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MAT212</w:t>
                  </w:r>
                </w:p>
              </w:tc>
              <w:tc>
                <w:tcPr>
                  <w:tcW w:w="3402"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MAT160/MAT236/Valemne</w:t>
                  </w:r>
                </w:p>
              </w:tc>
            </w:tr>
            <w:tr w:rsidR="00256232" w:rsidRPr="0085149A" w:rsidTr="002F4922">
              <w:tc>
                <w:tcPr>
                  <w:tcW w:w="1260" w:type="dxa"/>
                  <w:shd w:val="clear" w:color="auto" w:fill="auto"/>
                </w:tcPr>
                <w:p w:rsidR="00256232" w:rsidRPr="0085149A" w:rsidRDefault="00256232" w:rsidP="00D66C53">
                  <w:pPr>
                    <w:autoSpaceDE w:val="0"/>
                    <w:autoSpaceDN w:val="0"/>
                    <w:adjustRightInd w:val="0"/>
                    <w:rPr>
                      <w:color w:val="000000"/>
                      <w:sz w:val="20"/>
                      <w:szCs w:val="20"/>
                      <w:lang w:val="nn-NO"/>
                    </w:rPr>
                  </w:pPr>
                  <w:r w:rsidRPr="0085149A">
                    <w:rPr>
                      <w:color w:val="000000"/>
                      <w:sz w:val="20"/>
                      <w:szCs w:val="20"/>
                      <w:lang w:val="nn-NO"/>
                    </w:rPr>
                    <w:t>4. semester</w:t>
                  </w:r>
                </w:p>
              </w:tc>
              <w:tc>
                <w:tcPr>
                  <w:tcW w:w="1080"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MAT131</w:t>
                  </w:r>
                </w:p>
              </w:tc>
              <w:tc>
                <w:tcPr>
                  <w:tcW w:w="1461"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MAT112</w:t>
                  </w:r>
                </w:p>
              </w:tc>
              <w:tc>
                <w:tcPr>
                  <w:tcW w:w="3402" w:type="dxa"/>
                  <w:shd w:val="clear" w:color="auto" w:fill="auto"/>
                </w:tcPr>
                <w:p w:rsidR="00256232" w:rsidRPr="0085149A" w:rsidRDefault="002F4922" w:rsidP="00D66C53">
                  <w:pPr>
                    <w:autoSpaceDE w:val="0"/>
                    <w:autoSpaceDN w:val="0"/>
                    <w:adjustRightInd w:val="0"/>
                    <w:rPr>
                      <w:color w:val="000000"/>
                      <w:sz w:val="20"/>
                      <w:szCs w:val="20"/>
                      <w:lang w:val="nn-NO"/>
                    </w:rPr>
                  </w:pPr>
                  <w:r>
                    <w:rPr>
                      <w:color w:val="FF0000"/>
                      <w:sz w:val="20"/>
                      <w:szCs w:val="20"/>
                      <w:lang w:val="nn-NO"/>
                    </w:rPr>
                    <w:t>Geophysical data analysis                     (new course in i</w:t>
                  </w:r>
                  <w:r w:rsidR="00A23F5A" w:rsidRPr="00A23F5A">
                    <w:rPr>
                      <w:color w:val="FF0000"/>
                      <w:sz w:val="20"/>
                      <w:szCs w:val="20"/>
                      <w:lang w:val="nn-NO"/>
                    </w:rPr>
                    <w:t>nversion/signal theory</w:t>
                  </w:r>
                  <w:r>
                    <w:rPr>
                      <w:color w:val="FF0000"/>
                      <w:sz w:val="20"/>
                      <w:szCs w:val="20"/>
                      <w:lang w:val="nn-NO"/>
                    </w:rPr>
                    <w:t>)</w:t>
                  </w:r>
                </w:p>
              </w:tc>
            </w:tr>
            <w:tr w:rsidR="00256232" w:rsidRPr="0085149A" w:rsidTr="002F4922">
              <w:tc>
                <w:tcPr>
                  <w:tcW w:w="1260" w:type="dxa"/>
                  <w:shd w:val="clear" w:color="auto" w:fill="auto"/>
                </w:tcPr>
                <w:p w:rsidR="00256232" w:rsidRPr="0085149A" w:rsidRDefault="00256232" w:rsidP="00D66C53">
                  <w:pPr>
                    <w:autoSpaceDE w:val="0"/>
                    <w:autoSpaceDN w:val="0"/>
                    <w:adjustRightInd w:val="0"/>
                    <w:rPr>
                      <w:color w:val="000000"/>
                      <w:sz w:val="20"/>
                      <w:szCs w:val="20"/>
                      <w:lang w:val="nn-NO"/>
                    </w:rPr>
                  </w:pPr>
                  <w:r w:rsidRPr="0085149A">
                    <w:rPr>
                      <w:color w:val="000000"/>
                      <w:sz w:val="20"/>
                      <w:szCs w:val="20"/>
                      <w:lang w:val="nn-NO"/>
                    </w:rPr>
                    <w:t>3. semester</w:t>
                  </w:r>
                </w:p>
              </w:tc>
              <w:tc>
                <w:tcPr>
                  <w:tcW w:w="1080"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GEOV112</w:t>
                  </w:r>
                </w:p>
              </w:tc>
              <w:tc>
                <w:tcPr>
                  <w:tcW w:w="1461"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GEOV113</w:t>
                  </w:r>
                </w:p>
              </w:tc>
              <w:tc>
                <w:tcPr>
                  <w:tcW w:w="3402"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Valemne/ INF109</w:t>
                  </w:r>
                </w:p>
              </w:tc>
            </w:tr>
            <w:tr w:rsidR="00256232" w:rsidRPr="0085149A" w:rsidTr="002F4922">
              <w:tc>
                <w:tcPr>
                  <w:tcW w:w="1260" w:type="dxa"/>
                  <w:shd w:val="clear" w:color="auto" w:fill="auto"/>
                </w:tcPr>
                <w:p w:rsidR="00256232" w:rsidRPr="0085149A" w:rsidRDefault="00256232" w:rsidP="00D66C53">
                  <w:pPr>
                    <w:autoSpaceDE w:val="0"/>
                    <w:autoSpaceDN w:val="0"/>
                    <w:adjustRightInd w:val="0"/>
                    <w:rPr>
                      <w:color w:val="000000"/>
                      <w:sz w:val="20"/>
                      <w:szCs w:val="20"/>
                      <w:lang w:val="nn-NO"/>
                    </w:rPr>
                  </w:pPr>
                  <w:r w:rsidRPr="0085149A">
                    <w:rPr>
                      <w:color w:val="000000"/>
                      <w:sz w:val="20"/>
                      <w:szCs w:val="20"/>
                      <w:lang w:val="nn-NO"/>
                    </w:rPr>
                    <w:t>2. semester</w:t>
                  </w:r>
                </w:p>
              </w:tc>
              <w:tc>
                <w:tcPr>
                  <w:tcW w:w="1080"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GEOV101</w:t>
                  </w:r>
                </w:p>
              </w:tc>
              <w:tc>
                <w:tcPr>
                  <w:tcW w:w="1461"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MAT121</w:t>
                  </w:r>
                </w:p>
              </w:tc>
              <w:tc>
                <w:tcPr>
                  <w:tcW w:w="3402"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GEOV111</w:t>
                  </w:r>
                </w:p>
              </w:tc>
            </w:tr>
            <w:tr w:rsidR="00256232" w:rsidRPr="0085149A" w:rsidTr="002F4922">
              <w:tc>
                <w:tcPr>
                  <w:tcW w:w="1260" w:type="dxa"/>
                  <w:shd w:val="clear" w:color="auto" w:fill="auto"/>
                </w:tcPr>
                <w:p w:rsidR="00256232" w:rsidRPr="0085149A" w:rsidRDefault="00256232" w:rsidP="00D66C53">
                  <w:pPr>
                    <w:autoSpaceDE w:val="0"/>
                    <w:autoSpaceDN w:val="0"/>
                    <w:adjustRightInd w:val="0"/>
                    <w:rPr>
                      <w:color w:val="000000"/>
                      <w:sz w:val="20"/>
                      <w:szCs w:val="20"/>
                      <w:lang w:val="nn-NO"/>
                    </w:rPr>
                  </w:pPr>
                  <w:r w:rsidRPr="0085149A">
                    <w:rPr>
                      <w:color w:val="000000"/>
                      <w:sz w:val="20"/>
                      <w:szCs w:val="20"/>
                      <w:lang w:val="nn-NO"/>
                    </w:rPr>
                    <w:t>1. semester</w:t>
                  </w:r>
                </w:p>
              </w:tc>
              <w:tc>
                <w:tcPr>
                  <w:tcW w:w="1080"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Ex.phil</w:t>
                  </w:r>
                </w:p>
              </w:tc>
              <w:tc>
                <w:tcPr>
                  <w:tcW w:w="1461"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MAT111</w:t>
                  </w:r>
                </w:p>
              </w:tc>
              <w:tc>
                <w:tcPr>
                  <w:tcW w:w="3402" w:type="dxa"/>
                  <w:shd w:val="clear" w:color="auto" w:fill="auto"/>
                </w:tcPr>
                <w:p w:rsidR="00256232" w:rsidRPr="0085149A" w:rsidRDefault="00256232" w:rsidP="00D66C53">
                  <w:pPr>
                    <w:autoSpaceDE w:val="0"/>
                    <w:autoSpaceDN w:val="0"/>
                    <w:adjustRightInd w:val="0"/>
                    <w:rPr>
                      <w:color w:val="000000"/>
                      <w:sz w:val="20"/>
                      <w:szCs w:val="20"/>
                      <w:lang w:val="nn-NO"/>
                    </w:rPr>
                  </w:pPr>
                  <w:r>
                    <w:rPr>
                      <w:color w:val="000000"/>
                      <w:sz w:val="20"/>
                      <w:szCs w:val="20"/>
                      <w:lang w:val="nn-NO"/>
                    </w:rPr>
                    <w:t>PHYS101</w:t>
                  </w:r>
                </w:p>
              </w:tc>
            </w:tr>
          </w:tbl>
          <w:p w:rsidR="00256232" w:rsidRDefault="00256232" w:rsidP="009B4BB6">
            <w:pPr>
              <w:autoSpaceDE w:val="0"/>
              <w:autoSpaceDN w:val="0"/>
              <w:adjustRightInd w:val="0"/>
              <w:rPr>
                <w:color w:val="000000"/>
                <w:sz w:val="20"/>
                <w:szCs w:val="20"/>
                <w:lang w:val="nn-NO"/>
              </w:rPr>
            </w:pPr>
          </w:p>
          <w:p w:rsidR="00256232" w:rsidRDefault="00256232" w:rsidP="009B4BB6">
            <w:pPr>
              <w:autoSpaceDE w:val="0"/>
              <w:autoSpaceDN w:val="0"/>
              <w:adjustRightInd w:val="0"/>
              <w:rPr>
                <w:color w:val="000000"/>
                <w:sz w:val="20"/>
                <w:szCs w:val="20"/>
                <w:lang w:val="nn-NO"/>
              </w:rPr>
            </w:pPr>
          </w:p>
          <w:p w:rsidR="009B4BB6" w:rsidRPr="0085149A" w:rsidRDefault="009B4BB6" w:rsidP="009B4BB6">
            <w:pPr>
              <w:autoSpaceDE w:val="0"/>
              <w:autoSpaceDN w:val="0"/>
              <w:adjustRightInd w:val="0"/>
              <w:rPr>
                <w:color w:val="000000"/>
                <w:sz w:val="20"/>
                <w:szCs w:val="20"/>
                <w:lang w:val="nn-NO"/>
              </w:rPr>
            </w:pPr>
            <w:r w:rsidRPr="0085149A">
              <w:rPr>
                <w:color w:val="000000"/>
                <w:sz w:val="20"/>
                <w:szCs w:val="20"/>
                <w:lang w:val="nn-NO"/>
              </w:rPr>
              <w:t>Tilrådd studieplan</w:t>
            </w:r>
            <w:r>
              <w:rPr>
                <w:color w:val="000000"/>
                <w:sz w:val="20"/>
                <w:szCs w:val="20"/>
                <w:lang w:val="nn-NO"/>
              </w:rPr>
              <w:t>, fordjuping i geologi</w:t>
            </w:r>
            <w:r w:rsidRPr="0085149A">
              <w:rPr>
                <w:color w:val="000000"/>
                <w:sz w:val="20"/>
                <w:szCs w:val="20"/>
                <w:lang w:val="nn-NO"/>
              </w:rPr>
              <w:t>:</w:t>
            </w:r>
          </w:p>
          <w:tbl>
            <w:tblPr>
              <w:tblW w:w="5786"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319"/>
              <w:gridCol w:w="2127"/>
            </w:tblGrid>
            <w:tr w:rsidR="009B4BB6" w:rsidRPr="0085149A" w:rsidTr="00D66C53">
              <w:tc>
                <w:tcPr>
                  <w:tcW w:w="1260" w:type="dxa"/>
                  <w:shd w:val="clear" w:color="auto" w:fill="auto"/>
                </w:tcPr>
                <w:p w:rsidR="009B4BB6" w:rsidRPr="0085149A" w:rsidRDefault="009B4BB6" w:rsidP="00D66C53">
                  <w:pPr>
                    <w:autoSpaceDE w:val="0"/>
                    <w:autoSpaceDN w:val="0"/>
                    <w:adjustRightInd w:val="0"/>
                    <w:rPr>
                      <w:color w:val="000000"/>
                      <w:sz w:val="20"/>
                      <w:szCs w:val="20"/>
                      <w:lang w:val="nn-NO"/>
                    </w:rPr>
                  </w:pPr>
                  <w:r w:rsidRPr="0085149A">
                    <w:rPr>
                      <w:color w:val="000000"/>
                      <w:sz w:val="20"/>
                      <w:szCs w:val="20"/>
                      <w:lang w:val="nn-NO"/>
                    </w:rPr>
                    <w:t>6. semester</w:t>
                  </w:r>
                </w:p>
              </w:tc>
              <w:tc>
                <w:tcPr>
                  <w:tcW w:w="1080"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GEOV104</w:t>
                  </w:r>
                </w:p>
              </w:tc>
              <w:tc>
                <w:tcPr>
                  <w:tcW w:w="1319"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GEOV272**/ Valemne</w:t>
                  </w:r>
                </w:p>
              </w:tc>
              <w:tc>
                <w:tcPr>
                  <w:tcW w:w="2127"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PHYS102/ Valemne</w:t>
                  </w:r>
                </w:p>
              </w:tc>
            </w:tr>
            <w:tr w:rsidR="009B4BB6" w:rsidRPr="0085149A" w:rsidTr="00D66C53">
              <w:tc>
                <w:tcPr>
                  <w:tcW w:w="1260" w:type="dxa"/>
                  <w:shd w:val="clear" w:color="auto" w:fill="auto"/>
                </w:tcPr>
                <w:p w:rsidR="009B4BB6" w:rsidRPr="0085149A" w:rsidRDefault="009B4BB6" w:rsidP="00D66C53">
                  <w:pPr>
                    <w:autoSpaceDE w:val="0"/>
                    <w:autoSpaceDN w:val="0"/>
                    <w:adjustRightInd w:val="0"/>
                    <w:rPr>
                      <w:color w:val="000000"/>
                      <w:sz w:val="20"/>
                      <w:szCs w:val="20"/>
                      <w:lang w:val="nn-NO"/>
                    </w:rPr>
                  </w:pPr>
                  <w:r w:rsidRPr="0085149A">
                    <w:rPr>
                      <w:color w:val="000000"/>
                      <w:sz w:val="20"/>
                      <w:szCs w:val="20"/>
                      <w:lang w:val="nn-NO"/>
                    </w:rPr>
                    <w:t>5. semester</w:t>
                  </w:r>
                </w:p>
              </w:tc>
              <w:tc>
                <w:tcPr>
                  <w:tcW w:w="1080"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GEOV272**/Valemne</w:t>
                  </w:r>
                </w:p>
              </w:tc>
              <w:tc>
                <w:tcPr>
                  <w:tcW w:w="1319"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GEOV107</w:t>
                  </w:r>
                </w:p>
              </w:tc>
              <w:tc>
                <w:tcPr>
                  <w:tcW w:w="2127"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GEOV103*/ GEOV254*</w:t>
                  </w:r>
                </w:p>
              </w:tc>
            </w:tr>
            <w:tr w:rsidR="009B4BB6" w:rsidRPr="0085149A" w:rsidTr="00D66C53">
              <w:tc>
                <w:tcPr>
                  <w:tcW w:w="1260" w:type="dxa"/>
                  <w:shd w:val="clear" w:color="auto" w:fill="auto"/>
                </w:tcPr>
                <w:p w:rsidR="009B4BB6" w:rsidRPr="0085149A" w:rsidRDefault="009B4BB6" w:rsidP="00D66C53">
                  <w:pPr>
                    <w:autoSpaceDE w:val="0"/>
                    <w:autoSpaceDN w:val="0"/>
                    <w:adjustRightInd w:val="0"/>
                    <w:rPr>
                      <w:color w:val="000000"/>
                      <w:sz w:val="20"/>
                      <w:szCs w:val="20"/>
                      <w:lang w:val="nn-NO"/>
                    </w:rPr>
                  </w:pPr>
                  <w:r w:rsidRPr="0085149A">
                    <w:rPr>
                      <w:color w:val="000000"/>
                      <w:sz w:val="20"/>
                      <w:szCs w:val="20"/>
                      <w:lang w:val="nn-NO"/>
                    </w:rPr>
                    <w:t>4. semester</w:t>
                  </w:r>
                </w:p>
              </w:tc>
              <w:tc>
                <w:tcPr>
                  <w:tcW w:w="1080"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GEOV102</w:t>
                  </w:r>
                </w:p>
              </w:tc>
              <w:tc>
                <w:tcPr>
                  <w:tcW w:w="1319"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MAT131</w:t>
                  </w:r>
                </w:p>
              </w:tc>
              <w:tc>
                <w:tcPr>
                  <w:tcW w:w="2127"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Valemne</w:t>
                  </w:r>
                </w:p>
              </w:tc>
            </w:tr>
            <w:tr w:rsidR="009B4BB6" w:rsidRPr="0085149A" w:rsidTr="00D66C53">
              <w:tc>
                <w:tcPr>
                  <w:tcW w:w="1260" w:type="dxa"/>
                  <w:shd w:val="clear" w:color="auto" w:fill="auto"/>
                </w:tcPr>
                <w:p w:rsidR="009B4BB6" w:rsidRPr="0085149A" w:rsidRDefault="009B4BB6" w:rsidP="00D66C53">
                  <w:pPr>
                    <w:autoSpaceDE w:val="0"/>
                    <w:autoSpaceDN w:val="0"/>
                    <w:adjustRightInd w:val="0"/>
                    <w:rPr>
                      <w:color w:val="000000"/>
                      <w:sz w:val="20"/>
                      <w:szCs w:val="20"/>
                      <w:lang w:val="nn-NO"/>
                    </w:rPr>
                  </w:pPr>
                  <w:r w:rsidRPr="0085149A">
                    <w:rPr>
                      <w:color w:val="000000"/>
                      <w:sz w:val="20"/>
                      <w:szCs w:val="20"/>
                      <w:lang w:val="nn-NO"/>
                    </w:rPr>
                    <w:t>3. semester</w:t>
                  </w:r>
                </w:p>
              </w:tc>
              <w:tc>
                <w:tcPr>
                  <w:tcW w:w="1080"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GEOV112</w:t>
                  </w:r>
                </w:p>
              </w:tc>
              <w:tc>
                <w:tcPr>
                  <w:tcW w:w="1319"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GEOV113</w:t>
                  </w:r>
                </w:p>
              </w:tc>
              <w:tc>
                <w:tcPr>
                  <w:tcW w:w="2127"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INF109/ KJEM110/ Valemne</w:t>
                  </w:r>
                </w:p>
              </w:tc>
            </w:tr>
            <w:tr w:rsidR="009B4BB6" w:rsidRPr="0085149A" w:rsidTr="00D66C53">
              <w:tc>
                <w:tcPr>
                  <w:tcW w:w="1260" w:type="dxa"/>
                  <w:shd w:val="clear" w:color="auto" w:fill="auto"/>
                </w:tcPr>
                <w:p w:rsidR="009B4BB6" w:rsidRPr="0085149A" w:rsidRDefault="009B4BB6" w:rsidP="00D66C53">
                  <w:pPr>
                    <w:autoSpaceDE w:val="0"/>
                    <w:autoSpaceDN w:val="0"/>
                    <w:adjustRightInd w:val="0"/>
                    <w:rPr>
                      <w:color w:val="000000"/>
                      <w:sz w:val="20"/>
                      <w:szCs w:val="20"/>
                      <w:lang w:val="nn-NO"/>
                    </w:rPr>
                  </w:pPr>
                  <w:r w:rsidRPr="0085149A">
                    <w:rPr>
                      <w:color w:val="000000"/>
                      <w:sz w:val="20"/>
                      <w:szCs w:val="20"/>
                      <w:lang w:val="nn-NO"/>
                    </w:rPr>
                    <w:t>2. semester</w:t>
                  </w:r>
                </w:p>
              </w:tc>
              <w:tc>
                <w:tcPr>
                  <w:tcW w:w="1080"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GEOV101</w:t>
                  </w:r>
                </w:p>
              </w:tc>
              <w:tc>
                <w:tcPr>
                  <w:tcW w:w="1319"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MAT121</w:t>
                  </w:r>
                </w:p>
              </w:tc>
              <w:tc>
                <w:tcPr>
                  <w:tcW w:w="2127"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GEOV111</w:t>
                  </w:r>
                </w:p>
              </w:tc>
            </w:tr>
            <w:tr w:rsidR="009B4BB6" w:rsidRPr="0085149A" w:rsidTr="00256232">
              <w:trPr>
                <w:trHeight w:val="319"/>
              </w:trPr>
              <w:tc>
                <w:tcPr>
                  <w:tcW w:w="1260" w:type="dxa"/>
                  <w:shd w:val="clear" w:color="auto" w:fill="auto"/>
                </w:tcPr>
                <w:p w:rsidR="009B4BB6" w:rsidRPr="0085149A" w:rsidRDefault="009B4BB6" w:rsidP="00D66C53">
                  <w:pPr>
                    <w:autoSpaceDE w:val="0"/>
                    <w:autoSpaceDN w:val="0"/>
                    <w:adjustRightInd w:val="0"/>
                    <w:rPr>
                      <w:color w:val="000000"/>
                      <w:sz w:val="20"/>
                      <w:szCs w:val="20"/>
                      <w:lang w:val="nn-NO"/>
                    </w:rPr>
                  </w:pPr>
                  <w:r w:rsidRPr="0085149A">
                    <w:rPr>
                      <w:color w:val="000000"/>
                      <w:sz w:val="20"/>
                      <w:szCs w:val="20"/>
                      <w:lang w:val="nn-NO"/>
                    </w:rPr>
                    <w:t>1. semester</w:t>
                  </w:r>
                </w:p>
              </w:tc>
              <w:tc>
                <w:tcPr>
                  <w:tcW w:w="1080"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Ex.phil</w:t>
                  </w:r>
                </w:p>
              </w:tc>
              <w:tc>
                <w:tcPr>
                  <w:tcW w:w="1319" w:type="dxa"/>
                  <w:shd w:val="clear" w:color="auto" w:fill="auto"/>
                </w:tcPr>
                <w:p w:rsidR="009B4BB6" w:rsidRPr="0085149A" w:rsidRDefault="009B4BB6" w:rsidP="00D66C53">
                  <w:pPr>
                    <w:autoSpaceDE w:val="0"/>
                    <w:autoSpaceDN w:val="0"/>
                    <w:adjustRightInd w:val="0"/>
                    <w:rPr>
                      <w:color w:val="000000"/>
                      <w:sz w:val="20"/>
                      <w:szCs w:val="20"/>
                      <w:lang w:val="nn-NO"/>
                    </w:rPr>
                  </w:pPr>
                  <w:r>
                    <w:rPr>
                      <w:color w:val="000000"/>
                      <w:sz w:val="20"/>
                      <w:szCs w:val="20"/>
                      <w:lang w:val="nn-NO"/>
                    </w:rPr>
                    <w:t>MAT111</w:t>
                  </w:r>
                </w:p>
              </w:tc>
              <w:tc>
                <w:tcPr>
                  <w:tcW w:w="2127" w:type="dxa"/>
                  <w:shd w:val="clear" w:color="auto" w:fill="auto"/>
                </w:tcPr>
                <w:p w:rsidR="00256232" w:rsidRDefault="009B4BB6" w:rsidP="00D66C53">
                  <w:pPr>
                    <w:autoSpaceDE w:val="0"/>
                    <w:autoSpaceDN w:val="0"/>
                    <w:adjustRightInd w:val="0"/>
                    <w:rPr>
                      <w:color w:val="000000"/>
                      <w:sz w:val="20"/>
                      <w:szCs w:val="20"/>
                      <w:lang w:val="nn-NO"/>
                    </w:rPr>
                  </w:pPr>
                  <w:r>
                    <w:rPr>
                      <w:color w:val="000000"/>
                      <w:sz w:val="20"/>
                      <w:szCs w:val="20"/>
                      <w:lang w:val="nn-NO"/>
                    </w:rPr>
                    <w:t>PHYS101</w:t>
                  </w:r>
                </w:p>
                <w:p w:rsidR="00256232" w:rsidRPr="0085149A" w:rsidRDefault="00256232" w:rsidP="00D66C53">
                  <w:pPr>
                    <w:autoSpaceDE w:val="0"/>
                    <w:autoSpaceDN w:val="0"/>
                    <w:adjustRightInd w:val="0"/>
                    <w:rPr>
                      <w:color w:val="000000"/>
                      <w:sz w:val="20"/>
                      <w:szCs w:val="20"/>
                      <w:lang w:val="nn-NO"/>
                    </w:rPr>
                  </w:pPr>
                </w:p>
              </w:tc>
            </w:tr>
          </w:tbl>
          <w:p w:rsidR="00486DD5" w:rsidRDefault="00486DD5" w:rsidP="00155588">
            <w:pPr>
              <w:autoSpaceDE w:val="0"/>
              <w:autoSpaceDN w:val="0"/>
              <w:adjustRightInd w:val="0"/>
              <w:rPr>
                <w:i/>
                <w:sz w:val="20"/>
                <w:szCs w:val="20"/>
              </w:rPr>
            </w:pPr>
          </w:p>
          <w:p w:rsidR="00A23F5A" w:rsidRDefault="00A23F5A" w:rsidP="00155588">
            <w:pPr>
              <w:autoSpaceDE w:val="0"/>
              <w:autoSpaceDN w:val="0"/>
              <w:adjustRightInd w:val="0"/>
              <w:rPr>
                <w:i/>
                <w:sz w:val="20"/>
                <w:szCs w:val="20"/>
              </w:rPr>
            </w:pPr>
          </w:p>
          <w:p w:rsidR="003C644F" w:rsidRPr="009B4BB6" w:rsidRDefault="003C644F" w:rsidP="002979E7">
            <w:pPr>
              <w:rPr>
                <w:sz w:val="20"/>
                <w:szCs w:val="20"/>
                <w:u w:val="single"/>
              </w:rPr>
            </w:pPr>
          </w:p>
        </w:tc>
      </w:tr>
      <w:tr w:rsidR="005A462C" w:rsidRPr="00274D30" w:rsidTr="00155588">
        <w:trPr>
          <w:trHeight w:val="255"/>
        </w:trPr>
        <w:tc>
          <w:tcPr>
            <w:tcW w:w="1526" w:type="dxa"/>
          </w:tcPr>
          <w:p w:rsidR="005A462C" w:rsidRPr="00FF7B54" w:rsidRDefault="005A462C" w:rsidP="00820D84">
            <w:pPr>
              <w:rPr>
                <w:sz w:val="18"/>
                <w:szCs w:val="18"/>
              </w:rPr>
            </w:pPr>
            <w:r w:rsidRPr="00FF7B54">
              <w:rPr>
                <w:sz w:val="18"/>
                <w:szCs w:val="18"/>
              </w:rPr>
              <w:lastRenderedPageBreak/>
              <w:t>SP_VALGFRI</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Tilrådde valgemne </w:t>
            </w:r>
          </w:p>
          <w:p w:rsidR="005A462C" w:rsidRPr="0085149A" w:rsidRDefault="005A462C" w:rsidP="00242F2E">
            <w:pPr>
              <w:rPr>
                <w:sz w:val="20"/>
                <w:szCs w:val="20"/>
                <w:lang w:val="nn-NO"/>
              </w:rPr>
            </w:pPr>
            <w:r w:rsidRPr="0085149A">
              <w:rPr>
                <w:sz w:val="20"/>
                <w:szCs w:val="20"/>
                <w:lang w:val="nn-NO"/>
              </w:rPr>
              <w:t>Recommended electives</w:t>
            </w:r>
          </w:p>
        </w:tc>
        <w:tc>
          <w:tcPr>
            <w:tcW w:w="5103" w:type="dxa"/>
            <w:noWrap/>
          </w:tcPr>
          <w:p w:rsidR="005A462C" w:rsidRPr="00256232" w:rsidRDefault="005A462C" w:rsidP="00256232">
            <w:pPr>
              <w:autoSpaceDE w:val="0"/>
              <w:autoSpaceDN w:val="0"/>
              <w:adjustRightInd w:val="0"/>
              <w:rPr>
                <w:sz w:val="20"/>
                <w:szCs w:val="20"/>
                <w:lang w:val="nn-NO"/>
              </w:rPr>
            </w:pPr>
          </w:p>
          <w:p w:rsidR="00256232" w:rsidRDefault="00256232" w:rsidP="00256232">
            <w:pPr>
              <w:rPr>
                <w:sz w:val="20"/>
                <w:szCs w:val="20"/>
                <w:lang w:val="nn-NO"/>
              </w:rPr>
            </w:pPr>
            <w:r w:rsidRPr="00633D26">
              <w:rPr>
                <w:sz w:val="20"/>
                <w:szCs w:val="20"/>
                <w:lang w:val="nn-NO"/>
              </w:rPr>
              <w:t xml:space="preserve">For studentar som tek den geofysiske retninga, fordjuping i matematikk, vert det sterkt anbefalt å ta emna: PHYS102, INF109,MAT160, </w:t>
            </w:r>
            <w:r w:rsidR="00CA2ADE">
              <w:rPr>
                <w:sz w:val="20"/>
                <w:szCs w:val="20"/>
                <w:lang w:val="nn-NO"/>
              </w:rPr>
              <w:t xml:space="preserve">MAT230 og MAT236 </w:t>
            </w:r>
            <w:r w:rsidR="00CA2ADE" w:rsidRPr="00A23F5A">
              <w:rPr>
                <w:color w:val="FF0000"/>
                <w:sz w:val="20"/>
                <w:szCs w:val="20"/>
                <w:lang w:val="nn-NO"/>
              </w:rPr>
              <w:t xml:space="preserve">og PTEK218. </w:t>
            </w:r>
          </w:p>
          <w:p w:rsidR="00256232" w:rsidRDefault="00256232" w:rsidP="00256232">
            <w:pPr>
              <w:rPr>
                <w:sz w:val="20"/>
                <w:szCs w:val="20"/>
                <w:lang w:val="nn-NO"/>
              </w:rPr>
            </w:pPr>
          </w:p>
          <w:p w:rsidR="00256232" w:rsidRPr="00633D26" w:rsidRDefault="00256232" w:rsidP="00256232">
            <w:pPr>
              <w:rPr>
                <w:sz w:val="20"/>
                <w:szCs w:val="20"/>
                <w:lang w:val="nn-NO"/>
              </w:rPr>
            </w:pPr>
            <w:r w:rsidRPr="00633D26">
              <w:rPr>
                <w:sz w:val="20"/>
                <w:szCs w:val="20"/>
                <w:lang w:val="nn-NO"/>
              </w:rPr>
              <w:t xml:space="preserve">For studentar som tek den geofysiske retninga, fordjuping i geologi, vert det sterkt anbefalt å ta emna: KJEM110, INF109 og PHYS102.  </w:t>
            </w:r>
          </w:p>
          <w:p w:rsidR="00256232" w:rsidRPr="00633D26" w:rsidRDefault="00256232" w:rsidP="00256232">
            <w:pPr>
              <w:rPr>
                <w:sz w:val="20"/>
                <w:szCs w:val="20"/>
                <w:lang w:val="nn-NO"/>
              </w:rPr>
            </w:pPr>
          </w:p>
          <w:p w:rsidR="00274D30" w:rsidRDefault="00256232" w:rsidP="00256232">
            <w:pPr>
              <w:rPr>
                <w:sz w:val="20"/>
                <w:szCs w:val="20"/>
                <w:lang w:val="nn-NO"/>
              </w:rPr>
            </w:pPr>
            <w:r w:rsidRPr="00633D26">
              <w:rPr>
                <w:sz w:val="20"/>
                <w:szCs w:val="20"/>
                <w:lang w:val="nn-NO"/>
              </w:rPr>
              <w:t xml:space="preserve">Utover dette vert det anbefalt å ta ein del basisfag som: fysikk (PHYS111, PHYS113), statistikk (STAT101, STAT110, STAT111), geologi (GEOV103, GEOV105), informatikk (INF109/100), matematikk (MAT112), petroleumsteknologi (PTEK100), og for nokre studentar kjemi (KJEM130, KJEM131). </w:t>
            </w:r>
          </w:p>
          <w:p w:rsidR="00274D30" w:rsidRDefault="00274D30" w:rsidP="00256232">
            <w:pPr>
              <w:rPr>
                <w:sz w:val="20"/>
                <w:szCs w:val="20"/>
                <w:lang w:val="nn-NO"/>
              </w:rPr>
            </w:pPr>
          </w:p>
          <w:p w:rsidR="005A462C" w:rsidRPr="0085149A" w:rsidRDefault="00256232" w:rsidP="00256232">
            <w:pPr>
              <w:rPr>
                <w:i/>
                <w:sz w:val="20"/>
                <w:szCs w:val="20"/>
                <w:lang w:val="nn-NO"/>
              </w:rPr>
            </w:pPr>
            <w:r w:rsidRPr="00633D26">
              <w:rPr>
                <w:sz w:val="20"/>
                <w:szCs w:val="20"/>
                <w:lang w:val="nn-NO"/>
              </w:rPr>
              <w:t>Elles bør valemna veljast ut i frå planlagt fordjuping og eventuelt masterstudium</w:t>
            </w:r>
          </w:p>
          <w:p w:rsidR="005A462C" w:rsidRPr="0085149A" w:rsidRDefault="005A462C" w:rsidP="002B0EEA">
            <w:pPr>
              <w:rPr>
                <w:sz w:val="20"/>
                <w:szCs w:val="20"/>
                <w:lang w:val="nn-NO"/>
              </w:rPr>
            </w:pPr>
          </w:p>
        </w:tc>
        <w:tc>
          <w:tcPr>
            <w:tcW w:w="4111" w:type="dxa"/>
          </w:tcPr>
          <w:p w:rsidR="00274D30" w:rsidRPr="00633D26" w:rsidRDefault="00274D30" w:rsidP="00274D30">
            <w:pPr>
              <w:rPr>
                <w:sz w:val="20"/>
                <w:szCs w:val="20"/>
                <w:lang w:val="en-US"/>
              </w:rPr>
            </w:pPr>
            <w:r w:rsidRPr="00633D26">
              <w:rPr>
                <w:sz w:val="20"/>
                <w:szCs w:val="20"/>
                <w:lang w:val="en-US"/>
              </w:rPr>
              <w:t>For students with specialization in mathematics, the following courses are recommended: PH</w:t>
            </w:r>
            <w:r>
              <w:rPr>
                <w:sz w:val="20"/>
                <w:szCs w:val="20"/>
                <w:lang w:val="en-US"/>
              </w:rPr>
              <w:t xml:space="preserve">YS102, INF109, </w:t>
            </w:r>
            <w:r w:rsidR="00CA2ADE">
              <w:rPr>
                <w:sz w:val="20"/>
                <w:szCs w:val="20"/>
                <w:lang w:val="en-US"/>
              </w:rPr>
              <w:t>MAT160,</w:t>
            </w:r>
            <w:r>
              <w:rPr>
                <w:sz w:val="20"/>
                <w:szCs w:val="20"/>
                <w:lang w:val="en-US"/>
              </w:rPr>
              <w:t xml:space="preserve"> </w:t>
            </w:r>
            <w:r w:rsidR="00CA2ADE">
              <w:rPr>
                <w:sz w:val="20"/>
                <w:szCs w:val="20"/>
                <w:lang w:val="en-US"/>
              </w:rPr>
              <w:t xml:space="preserve">MAT230 and MAT236 </w:t>
            </w:r>
            <w:r w:rsidR="00CA2ADE" w:rsidRPr="00A23F5A">
              <w:rPr>
                <w:color w:val="FF0000"/>
                <w:sz w:val="20"/>
                <w:szCs w:val="20"/>
                <w:lang w:val="en-US"/>
              </w:rPr>
              <w:t>og PTEK218</w:t>
            </w:r>
            <w:r w:rsidR="00D93B47">
              <w:rPr>
                <w:sz w:val="20"/>
                <w:szCs w:val="20"/>
                <w:lang w:val="en-US"/>
              </w:rPr>
              <w:t>.</w:t>
            </w:r>
            <w:r w:rsidR="00CA2ADE">
              <w:rPr>
                <w:sz w:val="20"/>
                <w:szCs w:val="20"/>
                <w:lang w:val="en-US"/>
              </w:rPr>
              <w:t xml:space="preserve"> </w:t>
            </w:r>
          </w:p>
          <w:p w:rsidR="00950623" w:rsidRDefault="00950623" w:rsidP="00950623">
            <w:pPr>
              <w:rPr>
                <w:sz w:val="20"/>
                <w:szCs w:val="20"/>
                <w:lang w:val="en-US"/>
              </w:rPr>
            </w:pPr>
          </w:p>
          <w:p w:rsidR="00274D30" w:rsidRPr="00633D26" w:rsidRDefault="00274D30" w:rsidP="00274D30">
            <w:pPr>
              <w:rPr>
                <w:sz w:val="20"/>
                <w:szCs w:val="20"/>
                <w:lang w:val="en-US"/>
              </w:rPr>
            </w:pPr>
            <w:r w:rsidRPr="00633D26">
              <w:rPr>
                <w:sz w:val="20"/>
                <w:szCs w:val="20"/>
                <w:lang w:val="en-US"/>
              </w:rPr>
              <w:t xml:space="preserve">For students with specialization in geology, the following courses are recommended: KJEM110, INF109 and PHYS102.  </w:t>
            </w:r>
          </w:p>
          <w:p w:rsidR="00274D30" w:rsidRDefault="00274D30" w:rsidP="00950623">
            <w:pPr>
              <w:rPr>
                <w:sz w:val="20"/>
                <w:szCs w:val="20"/>
                <w:lang w:val="en-US"/>
              </w:rPr>
            </w:pPr>
          </w:p>
          <w:p w:rsidR="00274D30" w:rsidRDefault="00274D30" w:rsidP="00950623">
            <w:pPr>
              <w:rPr>
                <w:sz w:val="20"/>
                <w:szCs w:val="20"/>
                <w:lang w:val="en-US"/>
              </w:rPr>
            </w:pPr>
            <w:r w:rsidRPr="00633D26">
              <w:rPr>
                <w:sz w:val="20"/>
                <w:szCs w:val="20"/>
                <w:lang w:val="en-US"/>
              </w:rPr>
              <w:t>Beyond this, students are advised to choose electives from the foll</w:t>
            </w:r>
            <w:r w:rsidR="000625DE">
              <w:rPr>
                <w:sz w:val="20"/>
                <w:szCs w:val="20"/>
                <w:lang w:val="en-US"/>
              </w:rPr>
              <w:t>owing disciplines: physics</w:t>
            </w:r>
            <w:r w:rsidRPr="00633D26">
              <w:rPr>
                <w:sz w:val="20"/>
                <w:szCs w:val="20"/>
                <w:lang w:val="en-US"/>
              </w:rPr>
              <w:t xml:space="preserve"> (PHYS111, PHYS113), statistics (STAT101, STAT110, STAT111), geology (GEOV103, GEOV105), informatics (INF109), matematikk (MAT112), petroleum technology (PTEK100a</w:t>
            </w:r>
            <w:r w:rsidR="000625DE">
              <w:rPr>
                <w:sz w:val="20"/>
                <w:szCs w:val="20"/>
                <w:lang w:val="en-US"/>
              </w:rPr>
              <w:t xml:space="preserve"> </w:t>
            </w:r>
            <w:r w:rsidRPr="00633D26">
              <w:rPr>
                <w:sz w:val="20"/>
                <w:szCs w:val="20"/>
                <w:lang w:val="en-US"/>
              </w:rPr>
              <w:t>nd for some students, chemistry (KJEM130, KJEM131).</w:t>
            </w:r>
          </w:p>
          <w:p w:rsidR="00274D30" w:rsidRDefault="00274D30" w:rsidP="00950623">
            <w:pPr>
              <w:rPr>
                <w:sz w:val="20"/>
                <w:szCs w:val="20"/>
                <w:lang w:val="en-US"/>
              </w:rPr>
            </w:pPr>
          </w:p>
          <w:p w:rsidR="00274D30" w:rsidRPr="00950623" w:rsidRDefault="00274D30" w:rsidP="00950623">
            <w:pPr>
              <w:rPr>
                <w:sz w:val="20"/>
                <w:szCs w:val="20"/>
                <w:lang w:val="en-US"/>
              </w:rPr>
            </w:pPr>
            <w:r w:rsidRPr="00633D26">
              <w:rPr>
                <w:sz w:val="20"/>
                <w:szCs w:val="20"/>
                <w:lang w:val="en-US"/>
              </w:rPr>
              <w:t>Students should choose their electives based on planned specialization, as well as potensial masters studies.</w:t>
            </w:r>
          </w:p>
        </w:tc>
      </w:tr>
      <w:tr w:rsidR="007B43F1" w:rsidRPr="00F808A1" w:rsidTr="00155588">
        <w:trPr>
          <w:trHeight w:val="255"/>
        </w:trPr>
        <w:tc>
          <w:tcPr>
            <w:tcW w:w="1526" w:type="dxa"/>
          </w:tcPr>
          <w:p w:rsidR="007B43F1" w:rsidRPr="00FF7B54" w:rsidRDefault="007B43F1" w:rsidP="00820D84">
            <w:pPr>
              <w:rPr>
                <w:color w:val="FF0000"/>
                <w:sz w:val="18"/>
                <w:szCs w:val="18"/>
                <w:lang w:val="en-GB"/>
              </w:rPr>
            </w:pPr>
            <w:r w:rsidRPr="00FF7B54">
              <w:rPr>
                <w:sz w:val="18"/>
                <w:szCs w:val="18"/>
              </w:rPr>
              <w:t>SP_REKKEFO</w:t>
            </w:r>
          </w:p>
        </w:tc>
        <w:tc>
          <w:tcPr>
            <w:tcW w:w="3260" w:type="dxa"/>
            <w:noWrap/>
          </w:tcPr>
          <w:p w:rsidR="007B43F1" w:rsidRPr="001E2891" w:rsidRDefault="007B43F1" w:rsidP="00242F2E">
            <w:pPr>
              <w:rPr>
                <w:b/>
                <w:sz w:val="20"/>
                <w:szCs w:val="20"/>
                <w:lang w:val="en-US"/>
              </w:rPr>
            </w:pPr>
            <w:r w:rsidRPr="001E2891">
              <w:rPr>
                <w:b/>
                <w:sz w:val="20"/>
                <w:szCs w:val="20"/>
                <w:lang w:val="en-US"/>
              </w:rPr>
              <w:t xml:space="preserve">Rekkefølje for emne i studiet </w:t>
            </w:r>
          </w:p>
          <w:p w:rsidR="007B43F1" w:rsidRPr="001E2891" w:rsidRDefault="007B43F1" w:rsidP="002B0EEA">
            <w:pPr>
              <w:rPr>
                <w:color w:val="FF0000"/>
                <w:sz w:val="20"/>
                <w:szCs w:val="20"/>
                <w:lang w:val="en-US"/>
              </w:rPr>
            </w:pPr>
            <w:r w:rsidRPr="001E2891">
              <w:rPr>
                <w:sz w:val="20"/>
                <w:szCs w:val="20"/>
                <w:lang w:val="en-US"/>
              </w:rPr>
              <w:t>Sequential requirements, courses</w:t>
            </w:r>
          </w:p>
        </w:tc>
        <w:tc>
          <w:tcPr>
            <w:tcW w:w="5103" w:type="dxa"/>
            <w:noWrap/>
          </w:tcPr>
          <w:p w:rsidR="007B43F1" w:rsidRPr="0085149A" w:rsidRDefault="007B43F1" w:rsidP="00D80AD1">
            <w:pPr>
              <w:autoSpaceDE w:val="0"/>
              <w:autoSpaceDN w:val="0"/>
              <w:adjustRightInd w:val="0"/>
              <w:rPr>
                <w:sz w:val="20"/>
                <w:szCs w:val="20"/>
                <w:lang w:val="nn-NO"/>
              </w:rPr>
            </w:pPr>
          </w:p>
          <w:p w:rsidR="007B43F1" w:rsidRPr="0085149A" w:rsidRDefault="007B43F1" w:rsidP="00D80AD1">
            <w:pPr>
              <w:rPr>
                <w:sz w:val="20"/>
                <w:szCs w:val="20"/>
                <w:lang w:val="nn-NO"/>
              </w:rPr>
            </w:pPr>
            <w:r>
              <w:rPr>
                <w:sz w:val="20"/>
                <w:szCs w:val="20"/>
                <w:lang w:val="nn-NO"/>
              </w:rPr>
              <w:t>Tilrådd rekkefølje for emna finn du under overskrifta «Spesialisering».</w:t>
            </w:r>
          </w:p>
          <w:p w:rsidR="007B43F1" w:rsidRPr="0085149A" w:rsidRDefault="007B43F1" w:rsidP="00D80AD1">
            <w:pPr>
              <w:rPr>
                <w:sz w:val="20"/>
                <w:szCs w:val="20"/>
                <w:lang w:val="nn-NO"/>
              </w:rPr>
            </w:pPr>
            <w:r w:rsidRPr="0085149A">
              <w:rPr>
                <w:sz w:val="20"/>
                <w:szCs w:val="20"/>
                <w:lang w:val="nn-NO"/>
              </w:rPr>
              <w:t xml:space="preserve"> </w:t>
            </w:r>
          </w:p>
        </w:tc>
        <w:tc>
          <w:tcPr>
            <w:tcW w:w="4111" w:type="dxa"/>
          </w:tcPr>
          <w:p w:rsidR="007B43F1" w:rsidRPr="00950623" w:rsidRDefault="007B43F1" w:rsidP="00D80AD1">
            <w:pPr>
              <w:rPr>
                <w:i/>
                <w:sz w:val="20"/>
                <w:szCs w:val="20"/>
                <w:lang w:val="en-US"/>
              </w:rPr>
            </w:pPr>
          </w:p>
          <w:p w:rsidR="007B43F1" w:rsidRDefault="007B43F1" w:rsidP="00D80AD1">
            <w:pPr>
              <w:rPr>
                <w:sz w:val="20"/>
                <w:szCs w:val="20"/>
                <w:lang w:val="en-US"/>
              </w:rPr>
            </w:pPr>
            <w:r w:rsidRPr="00841932">
              <w:rPr>
                <w:rStyle w:val="hps"/>
                <w:color w:val="222222"/>
                <w:sz w:val="20"/>
                <w:szCs w:val="20"/>
                <w:lang w:val="en"/>
              </w:rPr>
              <w:t>The recommended sequence of</w:t>
            </w:r>
            <w:r w:rsidRPr="00841932">
              <w:rPr>
                <w:color w:val="222222"/>
                <w:sz w:val="20"/>
                <w:szCs w:val="20"/>
                <w:lang w:val="en"/>
              </w:rPr>
              <w:t xml:space="preserve"> the </w:t>
            </w:r>
            <w:r w:rsidRPr="00841932">
              <w:rPr>
                <w:rStyle w:val="hps"/>
                <w:color w:val="222222"/>
                <w:sz w:val="20"/>
                <w:szCs w:val="20"/>
                <w:lang w:val="en"/>
              </w:rPr>
              <w:t>courses</w:t>
            </w:r>
            <w:r w:rsidRPr="00841932">
              <w:rPr>
                <w:color w:val="222222"/>
                <w:sz w:val="20"/>
                <w:szCs w:val="20"/>
                <w:lang w:val="en"/>
              </w:rPr>
              <w:t xml:space="preserve"> in the programme </w:t>
            </w:r>
            <w:r w:rsidRPr="00841932">
              <w:rPr>
                <w:rStyle w:val="hps"/>
                <w:color w:val="222222"/>
                <w:sz w:val="20"/>
                <w:szCs w:val="20"/>
                <w:lang w:val="en"/>
              </w:rPr>
              <w:t>can be found under</w:t>
            </w:r>
            <w:r w:rsidRPr="00841932">
              <w:rPr>
                <w:color w:val="222222"/>
                <w:sz w:val="20"/>
                <w:szCs w:val="20"/>
                <w:lang w:val="en"/>
              </w:rPr>
              <w:t xml:space="preserve"> </w:t>
            </w:r>
            <w:r w:rsidRPr="00841932">
              <w:rPr>
                <w:rStyle w:val="hps"/>
                <w:color w:val="222222"/>
                <w:sz w:val="20"/>
                <w:szCs w:val="20"/>
                <w:lang w:val="en"/>
              </w:rPr>
              <w:t>the heading</w:t>
            </w:r>
            <w:r w:rsidRPr="00841932">
              <w:rPr>
                <w:sz w:val="20"/>
                <w:szCs w:val="20"/>
                <w:lang w:val="en-US"/>
              </w:rPr>
              <w:t xml:space="preserve"> “</w:t>
            </w:r>
            <w:r>
              <w:rPr>
                <w:sz w:val="20"/>
                <w:szCs w:val="20"/>
                <w:lang w:val="en-US"/>
              </w:rPr>
              <w:t>Specialization</w:t>
            </w:r>
            <w:r w:rsidRPr="00841932">
              <w:rPr>
                <w:sz w:val="20"/>
                <w:szCs w:val="20"/>
                <w:lang w:val="en-US"/>
              </w:rPr>
              <w:t>”.</w:t>
            </w:r>
          </w:p>
          <w:p w:rsidR="007B43F1" w:rsidRPr="00841932" w:rsidRDefault="007B43F1" w:rsidP="00D80AD1">
            <w:pPr>
              <w:rPr>
                <w:sz w:val="20"/>
                <w:szCs w:val="20"/>
                <w:lang w:val="en-US"/>
              </w:rPr>
            </w:pPr>
          </w:p>
        </w:tc>
      </w:tr>
      <w:tr w:rsidR="005A462C" w:rsidRPr="00F808A1" w:rsidTr="00155588">
        <w:trPr>
          <w:trHeight w:val="255"/>
        </w:trPr>
        <w:tc>
          <w:tcPr>
            <w:tcW w:w="1526" w:type="dxa"/>
          </w:tcPr>
          <w:p w:rsidR="005A462C" w:rsidRPr="00FF7B54" w:rsidRDefault="005A462C" w:rsidP="00820D84">
            <w:pPr>
              <w:rPr>
                <w:sz w:val="18"/>
                <w:szCs w:val="18"/>
              </w:rPr>
            </w:pPr>
            <w:r w:rsidRPr="00FF7B54">
              <w:rPr>
                <w:sz w:val="18"/>
                <w:szCs w:val="18"/>
              </w:rPr>
              <w:t>SP_DELSTUD</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Delstudium i utlandet </w:t>
            </w:r>
          </w:p>
          <w:p w:rsidR="005A462C" w:rsidRPr="0085149A" w:rsidRDefault="00796C3C" w:rsidP="002B0EEA">
            <w:pPr>
              <w:rPr>
                <w:sz w:val="20"/>
                <w:szCs w:val="20"/>
                <w:lang w:val="nn-NO"/>
              </w:rPr>
            </w:pPr>
            <w:r>
              <w:rPr>
                <w:sz w:val="20"/>
                <w:szCs w:val="20"/>
                <w:lang w:val="nn-NO"/>
              </w:rPr>
              <w:t>Study period a</w:t>
            </w:r>
            <w:r w:rsidR="005A462C" w:rsidRPr="0085149A">
              <w:rPr>
                <w:sz w:val="20"/>
                <w:szCs w:val="20"/>
                <w:lang w:val="nn-NO"/>
              </w:rPr>
              <w:t>broad</w:t>
            </w:r>
          </w:p>
        </w:tc>
        <w:tc>
          <w:tcPr>
            <w:tcW w:w="5103" w:type="dxa"/>
            <w:noWrap/>
          </w:tcPr>
          <w:p w:rsidR="00960BAC" w:rsidRPr="0085149A" w:rsidRDefault="00960BAC" w:rsidP="00960BAC">
            <w:pPr>
              <w:rPr>
                <w:sz w:val="20"/>
                <w:szCs w:val="20"/>
                <w:u w:val="single"/>
                <w:lang w:val="nn-NO"/>
              </w:rPr>
            </w:pPr>
          </w:p>
          <w:p w:rsidR="00960BAC" w:rsidRPr="0085149A" w:rsidRDefault="0044093E" w:rsidP="002B0EEA">
            <w:pPr>
              <w:rPr>
                <w:sz w:val="20"/>
                <w:szCs w:val="20"/>
                <w:lang w:val="nn-NO"/>
              </w:rPr>
            </w:pPr>
            <w:r w:rsidRPr="0085149A">
              <w:rPr>
                <w:sz w:val="20"/>
                <w:szCs w:val="20"/>
                <w:lang w:val="nn-NO"/>
              </w:rPr>
              <w:t xml:space="preserve">Studieprogrammet har </w:t>
            </w:r>
            <w:r w:rsidR="00960BAC" w:rsidRPr="0085149A">
              <w:rPr>
                <w:sz w:val="20"/>
                <w:szCs w:val="20"/>
                <w:lang w:val="nn-NO"/>
              </w:rPr>
              <w:t>lagt til rette for at studentane kan ta delar av studiet ved lærestader i utlandet.</w:t>
            </w:r>
          </w:p>
          <w:p w:rsidR="005A462C" w:rsidRPr="0085149A" w:rsidRDefault="005A462C" w:rsidP="00242F2E">
            <w:pPr>
              <w:rPr>
                <w:i/>
                <w:sz w:val="20"/>
                <w:szCs w:val="20"/>
                <w:lang w:val="nn-NO"/>
              </w:rPr>
            </w:pPr>
          </w:p>
        </w:tc>
        <w:tc>
          <w:tcPr>
            <w:tcW w:w="4111" w:type="dxa"/>
          </w:tcPr>
          <w:p w:rsidR="00E819B0" w:rsidRPr="00950623" w:rsidRDefault="00E819B0" w:rsidP="00E819B0">
            <w:pPr>
              <w:rPr>
                <w:i/>
                <w:sz w:val="20"/>
                <w:szCs w:val="20"/>
                <w:lang w:val="en-US"/>
              </w:rPr>
            </w:pPr>
          </w:p>
          <w:p w:rsidR="00950623" w:rsidRDefault="00950623" w:rsidP="008C0B7F">
            <w:pPr>
              <w:rPr>
                <w:color w:val="222222"/>
                <w:sz w:val="20"/>
                <w:szCs w:val="20"/>
                <w:lang w:val="en"/>
              </w:rPr>
            </w:pPr>
            <w:r w:rsidRPr="00950623">
              <w:rPr>
                <w:rStyle w:val="hps"/>
                <w:color w:val="222222"/>
                <w:sz w:val="20"/>
                <w:szCs w:val="20"/>
                <w:lang w:val="en"/>
              </w:rPr>
              <w:t>The program</w:t>
            </w:r>
            <w:r w:rsidR="00FA7E83">
              <w:rPr>
                <w:rStyle w:val="hps"/>
                <w:color w:val="222222"/>
                <w:sz w:val="20"/>
                <w:szCs w:val="20"/>
                <w:lang w:val="en"/>
              </w:rPr>
              <w:t>me</w:t>
            </w:r>
            <w:r w:rsidRPr="00950623">
              <w:rPr>
                <w:color w:val="222222"/>
                <w:sz w:val="20"/>
                <w:szCs w:val="20"/>
                <w:lang w:val="en"/>
              </w:rPr>
              <w:t xml:space="preserve"> </w:t>
            </w:r>
            <w:r>
              <w:rPr>
                <w:color w:val="222222"/>
                <w:sz w:val="20"/>
                <w:szCs w:val="20"/>
                <w:lang w:val="en"/>
              </w:rPr>
              <w:t xml:space="preserve">committee </w:t>
            </w:r>
            <w:r w:rsidRPr="00950623">
              <w:rPr>
                <w:rStyle w:val="hps"/>
                <w:color w:val="222222"/>
                <w:sz w:val="20"/>
                <w:szCs w:val="20"/>
                <w:lang w:val="en"/>
              </w:rPr>
              <w:t>has</w:t>
            </w:r>
            <w:r w:rsidRPr="00950623">
              <w:rPr>
                <w:color w:val="222222"/>
                <w:sz w:val="20"/>
                <w:szCs w:val="20"/>
                <w:lang w:val="en"/>
              </w:rPr>
              <w:t xml:space="preserve"> </w:t>
            </w:r>
            <w:r>
              <w:rPr>
                <w:color w:val="222222"/>
                <w:sz w:val="20"/>
                <w:szCs w:val="20"/>
                <w:lang w:val="en"/>
              </w:rPr>
              <w:t xml:space="preserve">made adaption for students </w:t>
            </w:r>
            <w:r w:rsidR="007A5F69">
              <w:rPr>
                <w:color w:val="222222"/>
                <w:sz w:val="20"/>
                <w:szCs w:val="20"/>
                <w:lang w:val="en"/>
              </w:rPr>
              <w:t xml:space="preserve">who want </w:t>
            </w:r>
            <w:r>
              <w:rPr>
                <w:color w:val="222222"/>
                <w:sz w:val="20"/>
                <w:szCs w:val="20"/>
                <w:lang w:val="en"/>
              </w:rPr>
              <w:t>to take part</w:t>
            </w:r>
            <w:r w:rsidR="007A5F69">
              <w:rPr>
                <w:color w:val="222222"/>
                <w:sz w:val="20"/>
                <w:szCs w:val="20"/>
                <w:lang w:val="en"/>
              </w:rPr>
              <w:t>s</w:t>
            </w:r>
            <w:r>
              <w:rPr>
                <w:color w:val="222222"/>
                <w:sz w:val="20"/>
                <w:szCs w:val="20"/>
                <w:lang w:val="en"/>
              </w:rPr>
              <w:t xml:space="preserve"> of the study abroad.</w:t>
            </w:r>
          </w:p>
          <w:p w:rsidR="005A462C" w:rsidRDefault="00950623" w:rsidP="00950623">
            <w:pPr>
              <w:rPr>
                <w:color w:val="222222"/>
                <w:sz w:val="20"/>
                <w:szCs w:val="20"/>
                <w:lang w:val="en"/>
              </w:rPr>
            </w:pPr>
            <w:r>
              <w:rPr>
                <w:color w:val="222222"/>
                <w:sz w:val="20"/>
                <w:szCs w:val="20"/>
                <w:lang w:val="en"/>
              </w:rPr>
              <w:t xml:space="preserve"> </w:t>
            </w:r>
          </w:p>
          <w:p w:rsidR="00274D30" w:rsidRDefault="00274D30" w:rsidP="00950623">
            <w:pPr>
              <w:rPr>
                <w:color w:val="222222"/>
                <w:sz w:val="20"/>
                <w:szCs w:val="20"/>
                <w:lang w:val="en"/>
              </w:rPr>
            </w:pPr>
          </w:p>
          <w:p w:rsidR="00274D30" w:rsidRDefault="00274D30" w:rsidP="00950623">
            <w:pPr>
              <w:rPr>
                <w:color w:val="222222"/>
                <w:sz w:val="20"/>
                <w:szCs w:val="20"/>
                <w:lang w:val="en"/>
              </w:rPr>
            </w:pPr>
          </w:p>
          <w:p w:rsidR="00274D30" w:rsidRDefault="00274D30" w:rsidP="00950623">
            <w:pPr>
              <w:rPr>
                <w:color w:val="222222"/>
                <w:sz w:val="20"/>
                <w:szCs w:val="20"/>
                <w:lang w:val="en"/>
              </w:rPr>
            </w:pPr>
          </w:p>
          <w:p w:rsidR="00274D30" w:rsidRDefault="00274D30" w:rsidP="00950623">
            <w:pPr>
              <w:rPr>
                <w:color w:val="222222"/>
                <w:sz w:val="20"/>
                <w:szCs w:val="20"/>
                <w:lang w:val="en"/>
              </w:rPr>
            </w:pPr>
          </w:p>
          <w:p w:rsidR="00274D30" w:rsidRDefault="00274D30" w:rsidP="00950623">
            <w:pPr>
              <w:rPr>
                <w:color w:val="222222"/>
                <w:sz w:val="20"/>
                <w:szCs w:val="20"/>
                <w:lang w:val="en"/>
              </w:rPr>
            </w:pPr>
          </w:p>
          <w:p w:rsidR="00274D30" w:rsidRPr="00950623" w:rsidRDefault="00274D30" w:rsidP="00950623">
            <w:pPr>
              <w:rPr>
                <w:i/>
                <w:sz w:val="20"/>
                <w:szCs w:val="20"/>
                <w:lang w:val="en-US"/>
              </w:rPr>
            </w:pPr>
          </w:p>
        </w:tc>
      </w:tr>
      <w:tr w:rsidR="005A462C" w:rsidRPr="00E56F14" w:rsidTr="00155588">
        <w:trPr>
          <w:trHeight w:val="255"/>
        </w:trPr>
        <w:tc>
          <w:tcPr>
            <w:tcW w:w="1526" w:type="dxa"/>
          </w:tcPr>
          <w:p w:rsidR="00636DD5" w:rsidRPr="00636DD5" w:rsidRDefault="00636DD5" w:rsidP="00636DD5">
            <w:pPr>
              <w:rPr>
                <w:sz w:val="18"/>
                <w:szCs w:val="18"/>
              </w:rPr>
            </w:pPr>
            <w:r w:rsidRPr="00636DD5">
              <w:rPr>
                <w:sz w:val="18"/>
                <w:szCs w:val="18"/>
              </w:rPr>
              <w:lastRenderedPageBreak/>
              <w:t>SP_ARBUND</w:t>
            </w:r>
          </w:p>
          <w:p w:rsidR="00636DD5" w:rsidRPr="00636DD5" w:rsidRDefault="00636DD5" w:rsidP="00636DD5">
            <w:pPr>
              <w:rPr>
                <w:sz w:val="18"/>
                <w:szCs w:val="18"/>
              </w:rPr>
            </w:pPr>
          </w:p>
          <w:p w:rsidR="00636DD5" w:rsidRPr="00636DD5" w:rsidRDefault="00BB6B5A" w:rsidP="00636DD5">
            <w:pPr>
              <w:rPr>
                <w:color w:val="548DD4" w:themeColor="text2" w:themeTint="99"/>
                <w:sz w:val="18"/>
                <w:szCs w:val="18"/>
              </w:rPr>
            </w:pPr>
            <w:r>
              <w:rPr>
                <w:color w:val="548DD4" w:themeColor="text2" w:themeTint="99"/>
                <w:sz w:val="18"/>
                <w:szCs w:val="18"/>
              </w:rPr>
              <w:t>(Erstatter SP_UNDMETO</w:t>
            </w:r>
            <w:r w:rsidR="00636DD5" w:rsidRPr="00636DD5">
              <w:rPr>
                <w:color w:val="548DD4" w:themeColor="text2" w:themeTint="99"/>
                <w:sz w:val="18"/>
                <w:szCs w:val="18"/>
              </w:rPr>
              <w:t>)</w:t>
            </w:r>
          </w:p>
          <w:p w:rsidR="005A462C" w:rsidRPr="00FF7B54" w:rsidRDefault="005A462C" w:rsidP="00636DD5">
            <w:pPr>
              <w:rPr>
                <w:sz w:val="18"/>
                <w:szCs w:val="18"/>
              </w:rPr>
            </w:pPr>
          </w:p>
        </w:tc>
        <w:tc>
          <w:tcPr>
            <w:tcW w:w="3260" w:type="dxa"/>
            <w:noWrap/>
          </w:tcPr>
          <w:p w:rsidR="005A462C" w:rsidRPr="0085149A" w:rsidRDefault="00BB6B5A" w:rsidP="00242F2E">
            <w:pPr>
              <w:rPr>
                <w:b/>
                <w:sz w:val="20"/>
                <w:szCs w:val="20"/>
                <w:lang w:val="nn-NO"/>
              </w:rPr>
            </w:pPr>
            <w:r>
              <w:rPr>
                <w:b/>
                <w:sz w:val="20"/>
                <w:szCs w:val="20"/>
                <w:lang w:val="nn-NO"/>
              </w:rPr>
              <w:t>Arbeids- og u</w:t>
            </w:r>
            <w:r w:rsidR="005A462C" w:rsidRPr="0085149A">
              <w:rPr>
                <w:b/>
                <w:sz w:val="20"/>
                <w:szCs w:val="20"/>
                <w:lang w:val="nn-NO"/>
              </w:rPr>
              <w:t>ndervisnings</w:t>
            </w:r>
            <w:r>
              <w:rPr>
                <w:b/>
                <w:sz w:val="20"/>
                <w:szCs w:val="20"/>
                <w:lang w:val="nn-NO"/>
              </w:rPr>
              <w:t>forme</w:t>
            </w:r>
            <w:r w:rsidR="005A462C" w:rsidRPr="0085149A">
              <w:rPr>
                <w:b/>
                <w:sz w:val="20"/>
                <w:szCs w:val="20"/>
                <w:lang w:val="nn-NO"/>
              </w:rPr>
              <w:t xml:space="preserve">r </w:t>
            </w:r>
          </w:p>
          <w:p w:rsidR="005A462C" w:rsidRPr="0085149A" w:rsidRDefault="005A462C" w:rsidP="00242F2E">
            <w:pPr>
              <w:rPr>
                <w:sz w:val="20"/>
                <w:szCs w:val="20"/>
                <w:lang w:val="nn-NO"/>
              </w:rPr>
            </w:pPr>
            <w:r w:rsidRPr="0085149A">
              <w:rPr>
                <w:sz w:val="20"/>
                <w:szCs w:val="20"/>
                <w:lang w:val="nn-NO"/>
              </w:rPr>
              <w:t xml:space="preserve">Teaching </w:t>
            </w:r>
            <w:r w:rsidR="00BB6B5A">
              <w:rPr>
                <w:sz w:val="20"/>
                <w:szCs w:val="20"/>
                <w:lang w:val="nn-NO"/>
              </w:rPr>
              <w:t xml:space="preserve">and learning </w:t>
            </w:r>
            <w:r w:rsidRPr="0085149A">
              <w:rPr>
                <w:sz w:val="20"/>
                <w:szCs w:val="20"/>
                <w:lang w:val="nn-NO"/>
              </w:rPr>
              <w:t>methods</w:t>
            </w:r>
          </w:p>
        </w:tc>
        <w:tc>
          <w:tcPr>
            <w:tcW w:w="5103" w:type="dxa"/>
            <w:noWrap/>
          </w:tcPr>
          <w:p w:rsidR="00274D30" w:rsidRPr="0093426E" w:rsidRDefault="00274D30" w:rsidP="00274D30">
            <w:pPr>
              <w:autoSpaceDE w:val="0"/>
              <w:autoSpaceDN w:val="0"/>
              <w:adjustRightInd w:val="0"/>
              <w:rPr>
                <w:sz w:val="20"/>
                <w:szCs w:val="20"/>
                <w:lang w:val="nn-NO"/>
              </w:rPr>
            </w:pPr>
            <w:r w:rsidRPr="0093426E">
              <w:rPr>
                <w:rFonts w:eastAsia="SimSun"/>
                <w:sz w:val="20"/>
                <w:szCs w:val="20"/>
                <w:lang w:val="nn-NO" w:eastAsia="zh-CN"/>
              </w:rPr>
              <w:t xml:space="preserve">Undervisninga skjer i hovudsak i form av førelesningar, laboratoriearbeid og seminar. Fleire av emna legg dessutan opp til feltarbeid, ekskursjonar og tokt. Undervisningsformer for kvart </w:t>
            </w:r>
            <w:r w:rsidRPr="0093426E">
              <w:rPr>
                <w:sz w:val="20"/>
                <w:szCs w:val="20"/>
                <w:lang w:val="nn-NO"/>
              </w:rPr>
              <w:t>emne som inngår i bachelorprogrammet er omtalt i emnebeskrivingane.</w:t>
            </w:r>
          </w:p>
          <w:p w:rsidR="005A462C" w:rsidRPr="004E1061" w:rsidRDefault="005A462C" w:rsidP="00274D30">
            <w:pPr>
              <w:autoSpaceDE w:val="0"/>
              <w:autoSpaceDN w:val="0"/>
              <w:adjustRightInd w:val="0"/>
              <w:rPr>
                <w:sz w:val="20"/>
                <w:szCs w:val="20"/>
                <w:lang w:val="nn-NO"/>
              </w:rPr>
            </w:pPr>
          </w:p>
        </w:tc>
        <w:tc>
          <w:tcPr>
            <w:tcW w:w="4111" w:type="dxa"/>
          </w:tcPr>
          <w:p w:rsidR="00274D30" w:rsidRDefault="00274D30" w:rsidP="00E174E8">
            <w:pPr>
              <w:rPr>
                <w:i/>
                <w:sz w:val="20"/>
                <w:szCs w:val="20"/>
                <w:lang w:val="en-US"/>
              </w:rPr>
            </w:pPr>
            <w:r w:rsidRPr="0093426E">
              <w:rPr>
                <w:sz w:val="20"/>
                <w:szCs w:val="20"/>
                <w:lang w:val="en"/>
              </w:rPr>
              <w:t>A combination of teaching methods is used in the various courses, mainly lectures, exercises and hands-on laboratory work, and seminars. Several courses also include field work, excursions and cruises. You may find more information in the course descriptions.</w:t>
            </w:r>
          </w:p>
          <w:p w:rsidR="00274D30" w:rsidRDefault="00274D30" w:rsidP="00E174E8">
            <w:pPr>
              <w:rPr>
                <w:i/>
                <w:sz w:val="20"/>
                <w:szCs w:val="20"/>
                <w:lang w:val="en-US"/>
              </w:rPr>
            </w:pPr>
          </w:p>
          <w:p w:rsidR="00274D30" w:rsidRDefault="00274D30" w:rsidP="00E174E8">
            <w:pPr>
              <w:rPr>
                <w:i/>
                <w:sz w:val="20"/>
                <w:szCs w:val="20"/>
                <w:lang w:val="en-US"/>
              </w:rPr>
            </w:pPr>
          </w:p>
          <w:p w:rsidR="00274D30" w:rsidRPr="002C1FEB" w:rsidRDefault="00274D30" w:rsidP="007A5F69">
            <w:pPr>
              <w:autoSpaceDE w:val="0"/>
              <w:autoSpaceDN w:val="0"/>
              <w:adjustRightInd w:val="0"/>
              <w:rPr>
                <w:sz w:val="20"/>
                <w:szCs w:val="20"/>
                <w:lang w:val="en-US"/>
              </w:rPr>
            </w:pPr>
          </w:p>
        </w:tc>
      </w:tr>
      <w:tr w:rsidR="005A462C" w:rsidRPr="00F808A1" w:rsidTr="00155588">
        <w:trPr>
          <w:trHeight w:val="255"/>
        </w:trPr>
        <w:tc>
          <w:tcPr>
            <w:tcW w:w="1526" w:type="dxa"/>
          </w:tcPr>
          <w:p w:rsidR="005A462C" w:rsidRPr="00FF7B54" w:rsidRDefault="005A462C" w:rsidP="00820D84">
            <w:pPr>
              <w:rPr>
                <w:sz w:val="18"/>
                <w:szCs w:val="18"/>
              </w:rPr>
            </w:pPr>
            <w:r w:rsidRPr="00FF7B54">
              <w:rPr>
                <w:sz w:val="18"/>
                <w:szCs w:val="18"/>
              </w:rPr>
              <w:t>SP_VURDRI</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Vurderingsformer </w:t>
            </w:r>
          </w:p>
          <w:p w:rsidR="005A462C" w:rsidRPr="0085149A" w:rsidRDefault="005A462C" w:rsidP="00242F2E">
            <w:pPr>
              <w:rPr>
                <w:sz w:val="20"/>
                <w:szCs w:val="20"/>
                <w:lang w:val="nn-NO"/>
              </w:rPr>
            </w:pPr>
            <w:r w:rsidRPr="0085149A">
              <w:rPr>
                <w:sz w:val="20"/>
                <w:szCs w:val="20"/>
                <w:lang w:val="nn-NO"/>
              </w:rPr>
              <w:t>Assessment methods</w:t>
            </w:r>
          </w:p>
        </w:tc>
        <w:tc>
          <w:tcPr>
            <w:tcW w:w="5103" w:type="dxa"/>
            <w:noWrap/>
          </w:tcPr>
          <w:p w:rsidR="00274D30" w:rsidRPr="0093426E" w:rsidRDefault="00274D30" w:rsidP="00274D30">
            <w:pPr>
              <w:autoSpaceDE w:val="0"/>
              <w:autoSpaceDN w:val="0"/>
              <w:adjustRightInd w:val="0"/>
              <w:rPr>
                <w:sz w:val="20"/>
                <w:szCs w:val="20"/>
                <w:lang w:val="nn-NO"/>
              </w:rPr>
            </w:pPr>
            <w:r>
              <w:rPr>
                <w:rFonts w:eastAsia="SimSun"/>
                <w:sz w:val="20"/>
                <w:szCs w:val="20"/>
                <w:lang w:val="nn-NO" w:eastAsia="zh-CN"/>
              </w:rPr>
              <w:t xml:space="preserve">Vurderinga skjer i form av skriftlig eksamen, muntlig eksamen og feltrapporter. </w:t>
            </w:r>
            <w:r w:rsidRPr="0093426E">
              <w:rPr>
                <w:rFonts w:eastAsia="SimSun"/>
                <w:sz w:val="20"/>
                <w:szCs w:val="20"/>
                <w:lang w:val="nn-NO" w:eastAsia="zh-CN"/>
              </w:rPr>
              <w:t xml:space="preserve">Vurderingsformer for kvart </w:t>
            </w:r>
            <w:r w:rsidRPr="0093426E">
              <w:rPr>
                <w:sz w:val="20"/>
                <w:szCs w:val="20"/>
                <w:lang w:val="nn-NO"/>
              </w:rPr>
              <w:t>emne som inngår i bachelorprogrammet er omtalt i emnebeskrivinga.</w:t>
            </w:r>
          </w:p>
          <w:p w:rsidR="00274D30" w:rsidRDefault="00274D30" w:rsidP="00F75D8F">
            <w:pPr>
              <w:rPr>
                <w:i/>
                <w:sz w:val="20"/>
                <w:szCs w:val="20"/>
                <w:lang w:val="nn-NO"/>
              </w:rPr>
            </w:pPr>
          </w:p>
          <w:p w:rsidR="00274D30" w:rsidRDefault="00274D30" w:rsidP="00F75D8F">
            <w:pPr>
              <w:rPr>
                <w:i/>
                <w:sz w:val="20"/>
                <w:szCs w:val="20"/>
                <w:lang w:val="nn-NO"/>
              </w:rPr>
            </w:pPr>
          </w:p>
          <w:p w:rsidR="005A462C" w:rsidRPr="004E1061" w:rsidRDefault="005A462C" w:rsidP="00274D30">
            <w:pPr>
              <w:autoSpaceDE w:val="0"/>
              <w:autoSpaceDN w:val="0"/>
              <w:adjustRightInd w:val="0"/>
              <w:rPr>
                <w:sz w:val="20"/>
                <w:szCs w:val="20"/>
                <w:lang w:val="nn-NO"/>
              </w:rPr>
            </w:pPr>
          </w:p>
        </w:tc>
        <w:tc>
          <w:tcPr>
            <w:tcW w:w="4111" w:type="dxa"/>
          </w:tcPr>
          <w:p w:rsidR="005A462C" w:rsidRPr="0064345F" w:rsidRDefault="00E174E8" w:rsidP="008C0B7F">
            <w:pPr>
              <w:rPr>
                <w:sz w:val="20"/>
                <w:szCs w:val="20"/>
                <w:lang w:val="en-US"/>
              </w:rPr>
            </w:pPr>
            <w:r>
              <w:rPr>
                <w:sz w:val="20"/>
                <w:szCs w:val="20"/>
                <w:lang w:val="en-US"/>
              </w:rPr>
              <w:t xml:space="preserve">The </w:t>
            </w:r>
            <w:r w:rsidR="00274D30">
              <w:rPr>
                <w:sz w:val="20"/>
                <w:szCs w:val="20"/>
                <w:lang w:val="en-US"/>
              </w:rPr>
              <w:t xml:space="preserve">assessment methods are written exams, oral exams and field reports. </w:t>
            </w:r>
            <w:r w:rsidR="008573F2">
              <w:rPr>
                <w:sz w:val="20"/>
                <w:szCs w:val="20"/>
                <w:lang w:val="en"/>
              </w:rPr>
              <w:t>The assessment method</w:t>
            </w:r>
            <w:r w:rsidR="00793FB7">
              <w:rPr>
                <w:sz w:val="20"/>
                <w:szCs w:val="20"/>
                <w:lang w:val="en"/>
              </w:rPr>
              <w:t>s</w:t>
            </w:r>
            <w:r w:rsidR="008573F2">
              <w:rPr>
                <w:sz w:val="20"/>
                <w:szCs w:val="20"/>
                <w:lang w:val="en"/>
              </w:rPr>
              <w:t xml:space="preserve"> for each course </w:t>
            </w:r>
            <w:r w:rsidR="00793FB7">
              <w:rPr>
                <w:sz w:val="20"/>
                <w:szCs w:val="20"/>
                <w:lang w:val="en"/>
              </w:rPr>
              <w:t>are</w:t>
            </w:r>
            <w:r w:rsidR="008573F2">
              <w:rPr>
                <w:sz w:val="20"/>
                <w:szCs w:val="20"/>
                <w:lang w:val="en"/>
              </w:rPr>
              <w:t xml:space="preserve"> described in the course description.</w:t>
            </w:r>
          </w:p>
          <w:p w:rsidR="005A462C" w:rsidRPr="0064345F" w:rsidRDefault="005A462C" w:rsidP="008C0B7F">
            <w:pPr>
              <w:rPr>
                <w:sz w:val="20"/>
                <w:szCs w:val="20"/>
                <w:lang w:val="en-US"/>
              </w:rPr>
            </w:pPr>
          </w:p>
        </w:tc>
      </w:tr>
      <w:tr w:rsidR="005A462C" w:rsidRPr="00F808A1" w:rsidTr="00155588">
        <w:trPr>
          <w:trHeight w:val="255"/>
        </w:trPr>
        <w:tc>
          <w:tcPr>
            <w:tcW w:w="1526" w:type="dxa"/>
          </w:tcPr>
          <w:p w:rsidR="005A462C" w:rsidRPr="00FF7B54" w:rsidRDefault="005A462C" w:rsidP="00820D84">
            <w:pPr>
              <w:rPr>
                <w:sz w:val="18"/>
                <w:szCs w:val="18"/>
              </w:rPr>
            </w:pPr>
            <w:r w:rsidRPr="00FF7B54">
              <w:rPr>
                <w:sz w:val="18"/>
                <w:szCs w:val="18"/>
              </w:rPr>
              <w:t>SP_K-SKALA</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Karakterskala </w:t>
            </w:r>
          </w:p>
          <w:p w:rsidR="005A462C" w:rsidRPr="0085149A" w:rsidRDefault="00796C3C" w:rsidP="00242F2E">
            <w:pPr>
              <w:rPr>
                <w:sz w:val="20"/>
                <w:szCs w:val="20"/>
                <w:lang w:val="nn-NO"/>
              </w:rPr>
            </w:pPr>
            <w:r>
              <w:rPr>
                <w:sz w:val="20"/>
                <w:szCs w:val="20"/>
                <w:lang w:val="nn-NO"/>
              </w:rPr>
              <w:t>Grading s</w:t>
            </w:r>
            <w:r w:rsidR="005A462C" w:rsidRPr="0085149A">
              <w:rPr>
                <w:sz w:val="20"/>
                <w:szCs w:val="20"/>
                <w:lang w:val="nn-NO"/>
              </w:rPr>
              <w:t>cale</w:t>
            </w:r>
          </w:p>
        </w:tc>
        <w:tc>
          <w:tcPr>
            <w:tcW w:w="5103" w:type="dxa"/>
            <w:noWrap/>
          </w:tcPr>
          <w:p w:rsidR="005A462C" w:rsidRPr="004E1061" w:rsidRDefault="005A462C" w:rsidP="00CE521D">
            <w:pPr>
              <w:rPr>
                <w:sz w:val="20"/>
                <w:szCs w:val="20"/>
                <w:u w:val="single"/>
                <w:lang w:val="nn-NO"/>
              </w:rPr>
            </w:pPr>
          </w:p>
          <w:p w:rsidR="009E2A4F" w:rsidRDefault="009E2A4F" w:rsidP="009E2A4F">
            <w:pPr>
              <w:rPr>
                <w:sz w:val="20"/>
                <w:szCs w:val="20"/>
                <w:lang w:val="nn-NO"/>
              </w:rPr>
            </w:pPr>
            <w:r w:rsidRPr="004E1061">
              <w:rPr>
                <w:sz w:val="20"/>
                <w:szCs w:val="20"/>
                <w:lang w:val="nn-NO"/>
              </w:rPr>
              <w:t>Ved UiB er</w:t>
            </w:r>
            <w:r w:rsidR="00427551" w:rsidRPr="004E1061">
              <w:rPr>
                <w:sz w:val="20"/>
                <w:szCs w:val="20"/>
                <w:lang w:val="nn-NO"/>
              </w:rPr>
              <w:t xml:space="preserve"> det to typar karakterskalaer: bestått/ikkje bestått</w:t>
            </w:r>
            <w:r w:rsidRPr="004E1061">
              <w:rPr>
                <w:sz w:val="20"/>
                <w:szCs w:val="20"/>
                <w:lang w:val="nn-NO"/>
              </w:rPr>
              <w:t xml:space="preserve"> og bokstavkarakterar på skalaen A-F.</w:t>
            </w:r>
          </w:p>
          <w:p w:rsidR="000625DE" w:rsidRPr="004E1061" w:rsidRDefault="000625DE" w:rsidP="009E2A4F">
            <w:pPr>
              <w:rPr>
                <w:sz w:val="20"/>
                <w:szCs w:val="20"/>
                <w:lang w:val="nn-NO"/>
              </w:rPr>
            </w:pPr>
          </w:p>
          <w:p w:rsidR="004471A9" w:rsidRPr="004E1061" w:rsidRDefault="005A462C" w:rsidP="004471A9">
            <w:pPr>
              <w:autoSpaceDE w:val="0"/>
              <w:autoSpaceDN w:val="0"/>
              <w:adjustRightInd w:val="0"/>
              <w:rPr>
                <w:sz w:val="20"/>
                <w:szCs w:val="20"/>
                <w:lang w:val="nn-NO"/>
              </w:rPr>
            </w:pPr>
            <w:r w:rsidRPr="004E1061">
              <w:rPr>
                <w:rFonts w:eastAsia="SimSun"/>
                <w:sz w:val="20"/>
                <w:szCs w:val="20"/>
                <w:lang w:val="nn-NO" w:eastAsia="zh-CN"/>
              </w:rPr>
              <w:t xml:space="preserve">Karakterskala for </w:t>
            </w:r>
            <w:r w:rsidR="004471A9" w:rsidRPr="004E1061">
              <w:rPr>
                <w:rFonts w:eastAsia="SimSun"/>
                <w:sz w:val="20"/>
                <w:szCs w:val="20"/>
                <w:lang w:val="nn-NO" w:eastAsia="zh-CN"/>
              </w:rPr>
              <w:t xml:space="preserve">kvart </w:t>
            </w:r>
            <w:r w:rsidR="004471A9" w:rsidRPr="004E1061">
              <w:rPr>
                <w:sz w:val="20"/>
                <w:szCs w:val="20"/>
                <w:lang w:val="nn-NO"/>
              </w:rPr>
              <w:t>emne som inngår i bachelorprogrammet er omtal</w:t>
            </w:r>
            <w:r w:rsidR="009E2A4F" w:rsidRPr="004E1061">
              <w:rPr>
                <w:sz w:val="20"/>
                <w:szCs w:val="20"/>
                <w:lang w:val="nn-NO"/>
              </w:rPr>
              <w:t>t</w:t>
            </w:r>
            <w:r w:rsidR="004471A9" w:rsidRPr="004E1061">
              <w:rPr>
                <w:sz w:val="20"/>
                <w:szCs w:val="20"/>
                <w:lang w:val="nn-NO"/>
              </w:rPr>
              <w:t xml:space="preserve"> i emnebeskrivinga.</w:t>
            </w:r>
          </w:p>
          <w:p w:rsidR="005A462C" w:rsidRPr="004E1061" w:rsidRDefault="005A462C" w:rsidP="00CE521D">
            <w:pPr>
              <w:rPr>
                <w:sz w:val="20"/>
                <w:szCs w:val="20"/>
                <w:lang w:val="nn-NO"/>
              </w:rPr>
            </w:pPr>
          </w:p>
        </w:tc>
        <w:tc>
          <w:tcPr>
            <w:tcW w:w="4111" w:type="dxa"/>
          </w:tcPr>
          <w:p w:rsidR="00E819B0" w:rsidRPr="0064345F" w:rsidRDefault="00E819B0" w:rsidP="00E819B0">
            <w:pPr>
              <w:rPr>
                <w:i/>
                <w:sz w:val="20"/>
                <w:szCs w:val="20"/>
                <w:lang w:val="en-US"/>
              </w:rPr>
            </w:pPr>
          </w:p>
          <w:p w:rsidR="000625DE" w:rsidRDefault="00242CD7" w:rsidP="00242CD7">
            <w:pPr>
              <w:rPr>
                <w:sz w:val="20"/>
                <w:szCs w:val="20"/>
                <w:lang w:val="en"/>
              </w:rPr>
            </w:pPr>
            <w:r w:rsidRPr="00427551">
              <w:rPr>
                <w:sz w:val="20"/>
                <w:szCs w:val="20"/>
                <w:lang w:val="en"/>
              </w:rPr>
              <w:t xml:space="preserve">At UiB </w:t>
            </w:r>
            <w:r>
              <w:rPr>
                <w:sz w:val="20"/>
                <w:szCs w:val="20"/>
                <w:lang w:val="en"/>
              </w:rPr>
              <w:t>the grad</w:t>
            </w:r>
            <w:r w:rsidR="004D6874">
              <w:rPr>
                <w:sz w:val="20"/>
                <w:szCs w:val="20"/>
                <w:lang w:val="en"/>
              </w:rPr>
              <w:t>e</w:t>
            </w:r>
            <w:r>
              <w:rPr>
                <w:sz w:val="20"/>
                <w:szCs w:val="20"/>
                <w:lang w:val="en"/>
              </w:rPr>
              <w:t xml:space="preserve">s </w:t>
            </w:r>
            <w:r w:rsidR="004D6874">
              <w:rPr>
                <w:sz w:val="20"/>
                <w:szCs w:val="20"/>
                <w:lang w:val="en"/>
              </w:rPr>
              <w:t>are</w:t>
            </w:r>
            <w:r w:rsidR="009E1E2B">
              <w:rPr>
                <w:sz w:val="20"/>
                <w:szCs w:val="20"/>
                <w:lang w:val="en"/>
              </w:rPr>
              <w:t xml:space="preserve"> given in one of </w:t>
            </w:r>
            <w:r>
              <w:rPr>
                <w:sz w:val="20"/>
                <w:szCs w:val="20"/>
                <w:lang w:val="en"/>
              </w:rPr>
              <w:t xml:space="preserve">two possible </w:t>
            </w:r>
            <w:r w:rsidRPr="00427551">
              <w:rPr>
                <w:sz w:val="20"/>
                <w:szCs w:val="20"/>
                <w:lang w:val="en"/>
              </w:rPr>
              <w:t>grading scale</w:t>
            </w:r>
            <w:r w:rsidR="004D6874">
              <w:rPr>
                <w:sz w:val="20"/>
                <w:szCs w:val="20"/>
                <w:lang w:val="en"/>
              </w:rPr>
              <w:t>s</w:t>
            </w:r>
            <w:r>
              <w:rPr>
                <w:sz w:val="20"/>
                <w:szCs w:val="20"/>
                <w:lang w:val="en"/>
              </w:rPr>
              <w:t xml:space="preserve">: </w:t>
            </w:r>
          </w:p>
          <w:p w:rsidR="00242CD7" w:rsidRDefault="00242CD7" w:rsidP="00242CD7">
            <w:pPr>
              <w:rPr>
                <w:sz w:val="20"/>
                <w:szCs w:val="20"/>
                <w:lang w:val="en"/>
              </w:rPr>
            </w:pPr>
            <w:r>
              <w:rPr>
                <w:sz w:val="20"/>
                <w:szCs w:val="20"/>
                <w:lang w:val="en"/>
              </w:rPr>
              <w:t xml:space="preserve">passed/failed and </w:t>
            </w:r>
            <w:r w:rsidRPr="00427551">
              <w:rPr>
                <w:sz w:val="20"/>
                <w:szCs w:val="20"/>
                <w:lang w:val="en"/>
              </w:rPr>
              <w:t xml:space="preserve">A to F. </w:t>
            </w:r>
          </w:p>
          <w:p w:rsidR="000625DE" w:rsidRDefault="000625DE" w:rsidP="00242CD7">
            <w:pPr>
              <w:rPr>
                <w:sz w:val="20"/>
                <w:szCs w:val="20"/>
                <w:lang w:val="en"/>
              </w:rPr>
            </w:pPr>
          </w:p>
          <w:p w:rsidR="00242CD7" w:rsidRPr="0064345F" w:rsidRDefault="00242CD7" w:rsidP="00242CD7">
            <w:pPr>
              <w:rPr>
                <w:sz w:val="20"/>
                <w:szCs w:val="20"/>
                <w:lang w:val="en-US"/>
              </w:rPr>
            </w:pPr>
            <w:r>
              <w:rPr>
                <w:sz w:val="20"/>
                <w:szCs w:val="20"/>
                <w:lang w:val="en"/>
              </w:rPr>
              <w:t>The grading scale for each course is given in the course description.</w:t>
            </w:r>
          </w:p>
          <w:p w:rsidR="005A462C" w:rsidRPr="0064345F" w:rsidRDefault="005A462C" w:rsidP="008C0B7F">
            <w:pPr>
              <w:rPr>
                <w:sz w:val="20"/>
                <w:szCs w:val="20"/>
                <w:lang w:val="en-US"/>
              </w:rPr>
            </w:pPr>
          </w:p>
        </w:tc>
      </w:tr>
      <w:tr w:rsidR="005A462C" w:rsidRPr="00F808A1" w:rsidTr="00155588">
        <w:trPr>
          <w:trHeight w:val="255"/>
        </w:trPr>
        <w:tc>
          <w:tcPr>
            <w:tcW w:w="1526" w:type="dxa"/>
          </w:tcPr>
          <w:p w:rsidR="005A462C" w:rsidRPr="00FF7B54" w:rsidRDefault="005A462C" w:rsidP="00952F00">
            <w:pPr>
              <w:rPr>
                <w:sz w:val="18"/>
                <w:szCs w:val="18"/>
              </w:rPr>
            </w:pPr>
            <w:r w:rsidRPr="00FF7B54">
              <w:rPr>
                <w:sz w:val="18"/>
                <w:szCs w:val="18"/>
              </w:rPr>
              <w:t>SP_VITNEM</w:t>
            </w:r>
          </w:p>
        </w:tc>
        <w:tc>
          <w:tcPr>
            <w:tcW w:w="3260" w:type="dxa"/>
            <w:noWrap/>
          </w:tcPr>
          <w:p w:rsidR="005A462C" w:rsidRPr="0049308A" w:rsidRDefault="005A462C" w:rsidP="004E75B6">
            <w:pPr>
              <w:rPr>
                <w:b/>
                <w:sz w:val="20"/>
                <w:szCs w:val="20"/>
                <w:lang w:val="nn-NO"/>
              </w:rPr>
            </w:pPr>
            <w:r w:rsidRPr="0049308A">
              <w:rPr>
                <w:b/>
                <w:sz w:val="20"/>
                <w:szCs w:val="20"/>
                <w:lang w:val="nn-NO"/>
              </w:rPr>
              <w:t>Vitnemål og vitnemålstillegg</w:t>
            </w:r>
          </w:p>
          <w:p w:rsidR="005A462C" w:rsidRPr="0085149A" w:rsidRDefault="005A462C" w:rsidP="004E75B6">
            <w:pPr>
              <w:rPr>
                <w:sz w:val="20"/>
                <w:szCs w:val="20"/>
                <w:lang w:val="nn-NO"/>
              </w:rPr>
            </w:pPr>
            <w:r w:rsidRPr="0049308A">
              <w:rPr>
                <w:sz w:val="20"/>
                <w:szCs w:val="20"/>
                <w:lang w:val="nn-NO"/>
              </w:rPr>
              <w:t>Diploma and Diploma Supplement</w:t>
            </w:r>
          </w:p>
        </w:tc>
        <w:tc>
          <w:tcPr>
            <w:tcW w:w="5103" w:type="dxa"/>
            <w:noWrap/>
          </w:tcPr>
          <w:p w:rsidR="005A462C" w:rsidRPr="004E1061" w:rsidRDefault="005A462C" w:rsidP="004E75B6">
            <w:pPr>
              <w:rPr>
                <w:sz w:val="20"/>
                <w:szCs w:val="20"/>
                <w:u w:val="single"/>
                <w:lang w:val="nn-NO"/>
              </w:rPr>
            </w:pPr>
          </w:p>
          <w:p w:rsidR="00FF4ABE" w:rsidRPr="004E1061" w:rsidRDefault="00FF4ABE" w:rsidP="00FF4ABE">
            <w:pPr>
              <w:pStyle w:val="PlainText"/>
              <w:rPr>
                <w:rFonts w:ascii="Times New Roman" w:hAnsi="Times New Roman" w:cs="Times New Roman"/>
                <w:sz w:val="20"/>
                <w:szCs w:val="20"/>
                <w:lang w:val="nn-NO" w:eastAsia="nb-NO"/>
              </w:rPr>
            </w:pPr>
            <w:r w:rsidRPr="004E1061">
              <w:rPr>
                <w:rFonts w:ascii="Times New Roman" w:hAnsi="Times New Roman" w:cs="Times New Roman"/>
                <w:sz w:val="20"/>
                <w:szCs w:val="20"/>
                <w:lang w:val="nn-NO" w:eastAsia="nb-NO"/>
              </w:rPr>
              <w:t xml:space="preserve">Vitnemål på norsk med vitnemålstillegg (Diploma supplement) på engelsk </w:t>
            </w:r>
            <w:r w:rsidR="000B7738" w:rsidRPr="004E1061">
              <w:rPr>
                <w:rFonts w:ascii="Times New Roman" w:hAnsi="Times New Roman" w:cs="Times New Roman"/>
                <w:sz w:val="20"/>
                <w:szCs w:val="20"/>
                <w:lang w:val="nn-NO" w:eastAsia="nb-NO"/>
              </w:rPr>
              <w:t>vert</w:t>
            </w:r>
            <w:r w:rsidRPr="004E1061">
              <w:rPr>
                <w:rFonts w:ascii="Times New Roman" w:hAnsi="Times New Roman" w:cs="Times New Roman"/>
                <w:sz w:val="20"/>
                <w:szCs w:val="20"/>
                <w:lang w:val="nn-NO" w:eastAsia="nb-NO"/>
              </w:rPr>
              <w:t xml:space="preserve"> utstedt når krav</w:t>
            </w:r>
            <w:r w:rsidR="004E1061" w:rsidRPr="004E1061">
              <w:rPr>
                <w:rFonts w:ascii="Times New Roman" w:hAnsi="Times New Roman" w:cs="Times New Roman"/>
                <w:sz w:val="20"/>
                <w:szCs w:val="20"/>
                <w:lang w:val="nn-NO" w:eastAsia="nb-NO"/>
              </w:rPr>
              <w:t>a</w:t>
            </w:r>
            <w:r w:rsidRPr="004E1061">
              <w:rPr>
                <w:rFonts w:ascii="Times New Roman" w:hAnsi="Times New Roman" w:cs="Times New Roman"/>
                <w:sz w:val="20"/>
                <w:szCs w:val="20"/>
                <w:lang w:val="nn-NO" w:eastAsia="nb-NO"/>
              </w:rPr>
              <w:t xml:space="preserve"> til graden er </w:t>
            </w:r>
            <w:r w:rsidR="00B125BE">
              <w:rPr>
                <w:rFonts w:ascii="Times New Roman" w:hAnsi="Times New Roman" w:cs="Times New Roman"/>
                <w:sz w:val="20"/>
                <w:szCs w:val="20"/>
                <w:lang w:val="nn-NO" w:eastAsia="nb-NO"/>
              </w:rPr>
              <w:t>oppfylte</w:t>
            </w:r>
            <w:r w:rsidRPr="004E1061">
              <w:rPr>
                <w:rFonts w:ascii="Times New Roman" w:hAnsi="Times New Roman" w:cs="Times New Roman"/>
                <w:sz w:val="20"/>
                <w:szCs w:val="20"/>
                <w:lang w:val="nn-NO" w:eastAsia="nb-NO"/>
              </w:rPr>
              <w:t>.</w:t>
            </w:r>
          </w:p>
          <w:p w:rsidR="005A462C" w:rsidRPr="004E1061" w:rsidRDefault="005A462C" w:rsidP="004E75B6">
            <w:pPr>
              <w:rPr>
                <w:sz w:val="20"/>
                <w:szCs w:val="20"/>
                <w:highlight w:val="lightGray"/>
                <w:lang w:val="nn-NO"/>
              </w:rPr>
            </w:pPr>
          </w:p>
        </w:tc>
        <w:tc>
          <w:tcPr>
            <w:tcW w:w="4111" w:type="dxa"/>
          </w:tcPr>
          <w:p w:rsidR="00E819B0" w:rsidRPr="0064345F" w:rsidRDefault="00E819B0" w:rsidP="00E819B0">
            <w:pPr>
              <w:rPr>
                <w:i/>
                <w:sz w:val="20"/>
                <w:szCs w:val="20"/>
                <w:lang w:val="en-US"/>
              </w:rPr>
            </w:pPr>
          </w:p>
          <w:p w:rsidR="005A462C" w:rsidRPr="0064345F" w:rsidRDefault="009A3577" w:rsidP="004D6874">
            <w:pPr>
              <w:rPr>
                <w:sz w:val="20"/>
                <w:szCs w:val="20"/>
                <w:highlight w:val="lightGray"/>
                <w:lang w:val="en-US"/>
              </w:rPr>
            </w:pPr>
            <w:r w:rsidRPr="009A3577">
              <w:rPr>
                <w:sz w:val="20"/>
                <w:szCs w:val="20"/>
                <w:lang w:val="en-US"/>
              </w:rPr>
              <w:t xml:space="preserve">The Diploma, in Norwegian, and the Diploma </w:t>
            </w:r>
            <w:r w:rsidR="004D6874">
              <w:rPr>
                <w:sz w:val="20"/>
                <w:szCs w:val="20"/>
                <w:lang w:val="en-US"/>
              </w:rPr>
              <w:t>S</w:t>
            </w:r>
            <w:r w:rsidRPr="009A3577">
              <w:rPr>
                <w:sz w:val="20"/>
                <w:szCs w:val="20"/>
                <w:lang w:val="en-US"/>
              </w:rPr>
              <w:t xml:space="preserve">upplement, in English, will be </w:t>
            </w:r>
            <w:r w:rsidR="008C43CB">
              <w:rPr>
                <w:sz w:val="20"/>
                <w:szCs w:val="20"/>
                <w:lang w:val="en-US"/>
              </w:rPr>
              <w:t>issued</w:t>
            </w:r>
            <w:r w:rsidRPr="009A3577">
              <w:rPr>
                <w:sz w:val="20"/>
                <w:szCs w:val="20"/>
                <w:lang w:val="en-US"/>
              </w:rPr>
              <w:t xml:space="preserve"> when the degree is completed.</w:t>
            </w:r>
          </w:p>
        </w:tc>
      </w:tr>
      <w:tr w:rsidR="005A462C" w:rsidRPr="00F808A1" w:rsidTr="00155588">
        <w:trPr>
          <w:trHeight w:val="255"/>
        </w:trPr>
        <w:tc>
          <w:tcPr>
            <w:tcW w:w="1526" w:type="dxa"/>
          </w:tcPr>
          <w:p w:rsidR="005A462C" w:rsidRPr="00402EAF" w:rsidRDefault="005A462C" w:rsidP="00952F00">
            <w:pPr>
              <w:rPr>
                <w:sz w:val="18"/>
                <w:szCs w:val="18"/>
              </w:rPr>
            </w:pPr>
            <w:r w:rsidRPr="00402EAF">
              <w:rPr>
                <w:sz w:val="18"/>
                <w:szCs w:val="18"/>
              </w:rPr>
              <w:t>SP_VSTUDIE</w:t>
            </w:r>
          </w:p>
        </w:tc>
        <w:tc>
          <w:tcPr>
            <w:tcW w:w="3260" w:type="dxa"/>
            <w:noWrap/>
          </w:tcPr>
          <w:p w:rsidR="005A462C" w:rsidRPr="0085149A" w:rsidRDefault="005A462C" w:rsidP="00FD4DEF">
            <w:pPr>
              <w:rPr>
                <w:b/>
                <w:sz w:val="20"/>
                <w:szCs w:val="20"/>
                <w:lang w:val="nn-NO"/>
              </w:rPr>
            </w:pPr>
            <w:r w:rsidRPr="0085149A">
              <w:rPr>
                <w:b/>
                <w:sz w:val="20"/>
                <w:szCs w:val="20"/>
                <w:lang w:val="nn-NO"/>
              </w:rPr>
              <w:t xml:space="preserve">Grunnlag for vidare studium </w:t>
            </w:r>
          </w:p>
          <w:p w:rsidR="005A462C" w:rsidRPr="0085149A" w:rsidRDefault="005A462C" w:rsidP="00FD4DEF">
            <w:pPr>
              <w:rPr>
                <w:sz w:val="20"/>
                <w:szCs w:val="20"/>
                <w:lang w:val="nn-NO"/>
              </w:rPr>
            </w:pPr>
            <w:r w:rsidRPr="0085149A">
              <w:rPr>
                <w:sz w:val="20"/>
                <w:szCs w:val="20"/>
                <w:lang w:val="nn-NO"/>
              </w:rPr>
              <w:t>Access to further studies</w:t>
            </w:r>
          </w:p>
        </w:tc>
        <w:tc>
          <w:tcPr>
            <w:tcW w:w="5103" w:type="dxa"/>
            <w:noWrap/>
          </w:tcPr>
          <w:p w:rsidR="00576A8C" w:rsidRPr="004E1061" w:rsidRDefault="00576A8C" w:rsidP="00576A8C">
            <w:pPr>
              <w:rPr>
                <w:sz w:val="20"/>
                <w:szCs w:val="20"/>
                <w:lang w:val="nn-NO"/>
              </w:rPr>
            </w:pPr>
          </w:p>
          <w:p w:rsidR="00AC12F3" w:rsidRDefault="005A462C" w:rsidP="00242F2E">
            <w:pPr>
              <w:rPr>
                <w:sz w:val="20"/>
                <w:szCs w:val="20"/>
                <w:lang w:val="nn-NO"/>
              </w:rPr>
            </w:pPr>
            <w:r w:rsidRPr="004E1061">
              <w:rPr>
                <w:sz w:val="20"/>
                <w:szCs w:val="20"/>
                <w:lang w:val="nn-NO"/>
              </w:rPr>
              <w:t xml:space="preserve">Bachelorstudiet gir grunnlag for masterstudiar innan </w:t>
            </w:r>
            <w:r w:rsidR="001A7233">
              <w:rPr>
                <w:sz w:val="20"/>
                <w:szCs w:val="20"/>
                <w:lang w:val="nn-NO"/>
              </w:rPr>
              <w:t xml:space="preserve">relevant </w:t>
            </w:r>
            <w:r w:rsidRPr="004E1061">
              <w:rPr>
                <w:sz w:val="20"/>
                <w:szCs w:val="20"/>
                <w:lang w:val="nn-NO"/>
              </w:rPr>
              <w:t xml:space="preserve">fagområde. </w:t>
            </w:r>
          </w:p>
          <w:p w:rsidR="005A462C" w:rsidRPr="004E1061" w:rsidRDefault="005A462C" w:rsidP="00242F2E">
            <w:pPr>
              <w:rPr>
                <w:sz w:val="20"/>
                <w:szCs w:val="20"/>
                <w:lang w:val="nn-NO"/>
              </w:rPr>
            </w:pPr>
            <w:r w:rsidRPr="004E1061">
              <w:rPr>
                <w:sz w:val="20"/>
                <w:szCs w:val="20"/>
                <w:lang w:val="nn-NO"/>
              </w:rPr>
              <w:t xml:space="preserve">For å vere kvalifisert for </w:t>
            </w:r>
            <w:r w:rsidR="0084265A">
              <w:rPr>
                <w:sz w:val="20"/>
                <w:szCs w:val="20"/>
                <w:lang w:val="nn-NO"/>
              </w:rPr>
              <w:t>opptak</w:t>
            </w:r>
            <w:r w:rsidRPr="004E1061">
              <w:rPr>
                <w:sz w:val="20"/>
                <w:szCs w:val="20"/>
                <w:lang w:val="nn-NO"/>
              </w:rPr>
              <w:t xml:space="preserve"> til eit masterprogram må du oppfylle opptakskravet om C eller betre som gjennomsnittskarakter på emna i spesialiseringa i bachelorgraden.</w:t>
            </w:r>
          </w:p>
          <w:p w:rsidR="005A462C" w:rsidRPr="004E1061" w:rsidRDefault="005A462C" w:rsidP="00242F2E">
            <w:pPr>
              <w:rPr>
                <w:sz w:val="20"/>
                <w:szCs w:val="20"/>
                <w:lang w:val="nn-NO"/>
              </w:rPr>
            </w:pPr>
          </w:p>
        </w:tc>
        <w:tc>
          <w:tcPr>
            <w:tcW w:w="4111" w:type="dxa"/>
          </w:tcPr>
          <w:p w:rsidR="00576A8C" w:rsidRPr="00950623" w:rsidRDefault="00576A8C" w:rsidP="00576A8C">
            <w:pPr>
              <w:rPr>
                <w:i/>
                <w:sz w:val="20"/>
                <w:szCs w:val="20"/>
                <w:lang w:val="en-US"/>
              </w:rPr>
            </w:pPr>
          </w:p>
          <w:p w:rsidR="00AC12F3" w:rsidRDefault="00B86BB6" w:rsidP="000B7738">
            <w:pPr>
              <w:rPr>
                <w:sz w:val="20"/>
                <w:szCs w:val="20"/>
                <w:lang w:val="en"/>
              </w:rPr>
            </w:pPr>
            <w:r>
              <w:rPr>
                <w:sz w:val="20"/>
                <w:szCs w:val="20"/>
                <w:lang w:val="en"/>
              </w:rPr>
              <w:t>Bachelor’s degrees give</w:t>
            </w:r>
            <w:r w:rsidR="0084265A">
              <w:rPr>
                <w:sz w:val="20"/>
                <w:szCs w:val="20"/>
                <w:lang w:val="en"/>
              </w:rPr>
              <w:t xml:space="preserve"> admission</w:t>
            </w:r>
            <w:r w:rsidR="00162C81">
              <w:rPr>
                <w:sz w:val="20"/>
                <w:szCs w:val="20"/>
                <w:lang w:val="en"/>
              </w:rPr>
              <w:t xml:space="preserve"> to </w:t>
            </w:r>
            <w:r w:rsidR="004D6874">
              <w:rPr>
                <w:sz w:val="20"/>
                <w:szCs w:val="20"/>
                <w:lang w:val="en"/>
              </w:rPr>
              <w:t xml:space="preserve">a </w:t>
            </w:r>
            <w:r w:rsidR="00162C81">
              <w:rPr>
                <w:sz w:val="20"/>
                <w:szCs w:val="20"/>
                <w:lang w:val="en"/>
              </w:rPr>
              <w:t>master’s programme</w:t>
            </w:r>
            <w:r w:rsidR="00796C3C">
              <w:rPr>
                <w:sz w:val="20"/>
                <w:szCs w:val="20"/>
                <w:lang w:val="en"/>
              </w:rPr>
              <w:t xml:space="preserve"> within relevant discipline</w:t>
            </w:r>
            <w:r w:rsidR="00162C81">
              <w:rPr>
                <w:sz w:val="20"/>
                <w:szCs w:val="20"/>
                <w:lang w:val="en"/>
              </w:rPr>
              <w:t xml:space="preserve">. </w:t>
            </w:r>
          </w:p>
          <w:p w:rsidR="005A462C" w:rsidRDefault="00162C81" w:rsidP="0084265A">
            <w:pPr>
              <w:rPr>
                <w:sz w:val="20"/>
                <w:szCs w:val="20"/>
                <w:lang w:val="en"/>
              </w:rPr>
            </w:pPr>
            <w:r w:rsidRPr="00AC12F3">
              <w:rPr>
                <w:sz w:val="20"/>
                <w:szCs w:val="20"/>
                <w:lang w:val="en"/>
              </w:rPr>
              <w:t xml:space="preserve">To qualify for a master’s programme at UiB the average </w:t>
            </w:r>
            <w:r w:rsidR="004D6874" w:rsidRPr="00AC12F3">
              <w:rPr>
                <w:sz w:val="20"/>
                <w:szCs w:val="20"/>
                <w:lang w:val="en"/>
              </w:rPr>
              <w:t>grade</w:t>
            </w:r>
            <w:r w:rsidRPr="00AC12F3">
              <w:rPr>
                <w:sz w:val="20"/>
                <w:szCs w:val="20"/>
                <w:lang w:val="en"/>
              </w:rPr>
              <w:t xml:space="preserve"> for the </w:t>
            </w:r>
            <w:r w:rsidR="004D6874" w:rsidRPr="00AC12F3">
              <w:rPr>
                <w:sz w:val="20"/>
                <w:szCs w:val="20"/>
                <w:lang w:val="en"/>
              </w:rPr>
              <w:t>specialization</w:t>
            </w:r>
            <w:r w:rsidRPr="00AC12F3">
              <w:rPr>
                <w:sz w:val="20"/>
                <w:szCs w:val="20"/>
                <w:lang w:val="en"/>
              </w:rPr>
              <w:t xml:space="preserve"> in the bachelor's degree should be</w:t>
            </w:r>
            <w:r w:rsidR="0084265A">
              <w:rPr>
                <w:sz w:val="20"/>
                <w:szCs w:val="20"/>
                <w:lang w:val="en"/>
              </w:rPr>
              <w:t xml:space="preserve"> at least</w:t>
            </w:r>
            <w:r w:rsidRPr="00AC12F3">
              <w:rPr>
                <w:sz w:val="20"/>
                <w:szCs w:val="20"/>
                <w:lang w:val="en"/>
              </w:rPr>
              <w:t xml:space="preserve"> C.</w:t>
            </w:r>
          </w:p>
          <w:p w:rsidR="00274D30" w:rsidRDefault="00274D30" w:rsidP="0084265A">
            <w:pPr>
              <w:rPr>
                <w:sz w:val="20"/>
                <w:szCs w:val="20"/>
                <w:lang w:val="en"/>
              </w:rPr>
            </w:pPr>
          </w:p>
          <w:p w:rsidR="00274D30" w:rsidRDefault="00274D30" w:rsidP="0084265A">
            <w:pPr>
              <w:rPr>
                <w:sz w:val="20"/>
                <w:szCs w:val="20"/>
                <w:lang w:val="en"/>
              </w:rPr>
            </w:pPr>
          </w:p>
          <w:p w:rsidR="00274D30" w:rsidRPr="0064345F" w:rsidRDefault="00274D30" w:rsidP="0084265A">
            <w:pPr>
              <w:rPr>
                <w:sz w:val="20"/>
                <w:szCs w:val="20"/>
                <w:lang w:val="en-US"/>
              </w:rPr>
            </w:pPr>
          </w:p>
        </w:tc>
      </w:tr>
      <w:tr w:rsidR="005A462C" w:rsidRPr="00274D30" w:rsidTr="00155588">
        <w:trPr>
          <w:trHeight w:val="255"/>
        </w:trPr>
        <w:tc>
          <w:tcPr>
            <w:tcW w:w="1526" w:type="dxa"/>
          </w:tcPr>
          <w:p w:rsidR="005A462C" w:rsidRPr="00402EAF" w:rsidRDefault="00402EAF" w:rsidP="00820D84">
            <w:pPr>
              <w:rPr>
                <w:sz w:val="18"/>
                <w:szCs w:val="18"/>
              </w:rPr>
            </w:pPr>
            <w:r w:rsidRPr="00402EAF">
              <w:rPr>
                <w:sz w:val="18"/>
                <w:szCs w:val="18"/>
              </w:rPr>
              <w:lastRenderedPageBreak/>
              <w:t>SP_ARBLREL</w:t>
            </w:r>
          </w:p>
        </w:tc>
        <w:tc>
          <w:tcPr>
            <w:tcW w:w="3260" w:type="dxa"/>
            <w:noWrap/>
          </w:tcPr>
          <w:p w:rsidR="005A462C" w:rsidRPr="0085149A" w:rsidRDefault="005A462C" w:rsidP="00FD4DEF">
            <w:pPr>
              <w:rPr>
                <w:b/>
                <w:sz w:val="20"/>
                <w:szCs w:val="20"/>
                <w:lang w:val="nn-NO"/>
              </w:rPr>
            </w:pPr>
            <w:r w:rsidRPr="0085149A">
              <w:rPr>
                <w:b/>
                <w:sz w:val="20"/>
                <w:szCs w:val="20"/>
                <w:lang w:val="nn-NO"/>
              </w:rPr>
              <w:t>Relevans for arbeidsliv</w:t>
            </w:r>
          </w:p>
          <w:p w:rsidR="005A462C" w:rsidRPr="00274D30" w:rsidRDefault="005A462C" w:rsidP="00FD4DEF">
            <w:pPr>
              <w:rPr>
                <w:b/>
                <w:sz w:val="20"/>
                <w:szCs w:val="20"/>
                <w:lang w:val="nn-NO"/>
              </w:rPr>
            </w:pPr>
            <w:r w:rsidRPr="00274D30">
              <w:rPr>
                <w:b/>
                <w:sz w:val="20"/>
                <w:szCs w:val="20"/>
                <w:lang w:val="nn-NO"/>
              </w:rPr>
              <w:t>Employability</w:t>
            </w:r>
          </w:p>
          <w:p w:rsidR="005A462C" w:rsidRPr="0085149A" w:rsidRDefault="005A462C" w:rsidP="00FD4DEF">
            <w:pPr>
              <w:rPr>
                <w:sz w:val="20"/>
                <w:szCs w:val="20"/>
                <w:lang w:val="nn-NO"/>
              </w:rPr>
            </w:pPr>
          </w:p>
        </w:tc>
        <w:tc>
          <w:tcPr>
            <w:tcW w:w="5103" w:type="dxa"/>
            <w:noWrap/>
          </w:tcPr>
          <w:p w:rsidR="005A462C" w:rsidRPr="004E1061" w:rsidRDefault="005A462C" w:rsidP="00FD4DEF">
            <w:pPr>
              <w:rPr>
                <w:i/>
                <w:sz w:val="20"/>
                <w:szCs w:val="20"/>
                <w:lang w:val="nn-NO"/>
              </w:rPr>
            </w:pPr>
            <w:r w:rsidRPr="004E1061">
              <w:rPr>
                <w:i/>
                <w:sz w:val="20"/>
                <w:szCs w:val="20"/>
                <w:lang w:val="nn-NO"/>
              </w:rPr>
              <w:t>Oversikt over ulike, moglege yrkesvegar.</w:t>
            </w:r>
          </w:p>
          <w:p w:rsidR="00ED66AA" w:rsidRDefault="00ED66AA" w:rsidP="00242F2E">
            <w:pPr>
              <w:rPr>
                <w:sz w:val="20"/>
                <w:szCs w:val="20"/>
                <w:lang w:val="nn-NO"/>
              </w:rPr>
            </w:pPr>
          </w:p>
          <w:p w:rsidR="000625DE" w:rsidRDefault="00274D30" w:rsidP="00242F2E">
            <w:pPr>
              <w:rPr>
                <w:sz w:val="20"/>
                <w:szCs w:val="20"/>
                <w:lang w:val="nn-NO"/>
              </w:rPr>
            </w:pPr>
            <w:r w:rsidRPr="0093426E">
              <w:rPr>
                <w:sz w:val="20"/>
                <w:szCs w:val="20"/>
                <w:lang w:val="nn-NO"/>
              </w:rPr>
              <w:t xml:space="preserve">Studiet gjev kunnskap og kompetanse som kvalifiserer for ulike yrke. Sentrale arbeidsområde er ressursforvalting, leiting og utvinning av olje og gass, samt klima og miljø. I skuleverket er Geofag eit linjefag i den vidaregåande skulen. </w:t>
            </w:r>
          </w:p>
          <w:p w:rsidR="000625DE" w:rsidRDefault="000625DE" w:rsidP="00242F2E">
            <w:pPr>
              <w:rPr>
                <w:sz w:val="20"/>
                <w:szCs w:val="20"/>
                <w:lang w:val="nn-NO"/>
              </w:rPr>
            </w:pPr>
          </w:p>
          <w:p w:rsidR="00274D30" w:rsidRDefault="00274D30" w:rsidP="00242F2E">
            <w:pPr>
              <w:rPr>
                <w:sz w:val="20"/>
                <w:szCs w:val="20"/>
                <w:lang w:val="nn-NO"/>
              </w:rPr>
            </w:pPr>
            <w:r w:rsidRPr="0093426E">
              <w:rPr>
                <w:sz w:val="20"/>
                <w:szCs w:val="20"/>
                <w:lang w:val="nn-NO"/>
              </w:rPr>
              <w:t>Geovitskapelege kandidatar er etterspurde innan forsking (private og offentlege institusjonar), petroleumsindustrien, private bedrifter, konsulentverksemder, offentleg forvaltning (kommune, fylke, stat) og skuleverket</w:t>
            </w:r>
          </w:p>
          <w:p w:rsidR="00274D30" w:rsidRDefault="00274D30" w:rsidP="00242F2E">
            <w:pPr>
              <w:rPr>
                <w:sz w:val="20"/>
                <w:szCs w:val="20"/>
                <w:lang w:val="nn-NO"/>
              </w:rPr>
            </w:pPr>
          </w:p>
          <w:p w:rsidR="00274D30" w:rsidRPr="004E1061" w:rsidRDefault="00274D30" w:rsidP="00242F2E">
            <w:pPr>
              <w:rPr>
                <w:sz w:val="20"/>
                <w:szCs w:val="20"/>
                <w:lang w:val="nn-NO"/>
              </w:rPr>
            </w:pPr>
          </w:p>
          <w:p w:rsidR="0085149A" w:rsidRPr="004E1061" w:rsidRDefault="0085149A" w:rsidP="00274D30">
            <w:pPr>
              <w:rPr>
                <w:i/>
                <w:sz w:val="20"/>
                <w:szCs w:val="20"/>
                <w:lang w:val="nn-NO"/>
              </w:rPr>
            </w:pPr>
          </w:p>
        </w:tc>
        <w:tc>
          <w:tcPr>
            <w:tcW w:w="4111" w:type="dxa"/>
          </w:tcPr>
          <w:p w:rsidR="004D6874" w:rsidRDefault="004D6874" w:rsidP="004D6874">
            <w:pPr>
              <w:rPr>
                <w:i/>
                <w:sz w:val="20"/>
                <w:szCs w:val="20"/>
                <w:lang w:val="en-US"/>
              </w:rPr>
            </w:pPr>
            <w:r w:rsidRPr="0015117A">
              <w:rPr>
                <w:i/>
                <w:sz w:val="20"/>
                <w:szCs w:val="20"/>
                <w:lang w:val="en-US"/>
              </w:rPr>
              <w:t>Give examples of employability</w:t>
            </w:r>
          </w:p>
          <w:p w:rsidR="000625DE" w:rsidRPr="0015117A" w:rsidRDefault="000625DE" w:rsidP="004D6874">
            <w:pPr>
              <w:rPr>
                <w:i/>
                <w:sz w:val="20"/>
                <w:szCs w:val="20"/>
                <w:lang w:val="en-US"/>
              </w:rPr>
            </w:pPr>
          </w:p>
          <w:p w:rsidR="000625DE" w:rsidRDefault="00274D30" w:rsidP="00E819B0">
            <w:pPr>
              <w:rPr>
                <w:sz w:val="20"/>
                <w:szCs w:val="20"/>
                <w:lang w:val="en"/>
              </w:rPr>
            </w:pPr>
            <w:r w:rsidRPr="0093426E">
              <w:rPr>
                <w:rStyle w:val="hps"/>
                <w:sz w:val="20"/>
                <w:szCs w:val="20"/>
                <w:lang w:val="en"/>
              </w:rPr>
              <w:t>The study program provides</w:t>
            </w:r>
            <w:r w:rsidRPr="0093426E">
              <w:rPr>
                <w:sz w:val="20"/>
                <w:szCs w:val="20"/>
                <w:lang w:val="en"/>
              </w:rPr>
              <w:t xml:space="preserve"> </w:t>
            </w:r>
            <w:r w:rsidRPr="0093426E">
              <w:rPr>
                <w:rStyle w:val="hps"/>
                <w:sz w:val="20"/>
                <w:szCs w:val="20"/>
                <w:lang w:val="en"/>
              </w:rPr>
              <w:t>the knowledge and</w:t>
            </w:r>
            <w:r w:rsidRPr="0093426E">
              <w:rPr>
                <w:sz w:val="20"/>
                <w:szCs w:val="20"/>
                <w:lang w:val="en"/>
              </w:rPr>
              <w:t xml:space="preserve"> </w:t>
            </w:r>
            <w:r w:rsidRPr="0093426E">
              <w:rPr>
                <w:rStyle w:val="hps"/>
                <w:sz w:val="20"/>
                <w:szCs w:val="20"/>
                <w:lang w:val="en"/>
              </w:rPr>
              <w:t>skills that</w:t>
            </w:r>
            <w:r w:rsidRPr="0093426E">
              <w:rPr>
                <w:sz w:val="20"/>
                <w:szCs w:val="20"/>
                <w:lang w:val="en"/>
              </w:rPr>
              <w:t xml:space="preserve"> </w:t>
            </w:r>
            <w:r w:rsidRPr="0093426E">
              <w:rPr>
                <w:rStyle w:val="hps"/>
                <w:sz w:val="20"/>
                <w:szCs w:val="20"/>
                <w:lang w:val="en"/>
              </w:rPr>
              <w:t>qualify</w:t>
            </w:r>
            <w:r w:rsidRPr="0093426E">
              <w:rPr>
                <w:sz w:val="20"/>
                <w:szCs w:val="20"/>
                <w:lang w:val="en"/>
              </w:rPr>
              <w:t xml:space="preserve"> </w:t>
            </w:r>
            <w:r w:rsidRPr="0093426E">
              <w:rPr>
                <w:rStyle w:val="hps"/>
                <w:sz w:val="20"/>
                <w:szCs w:val="20"/>
                <w:lang w:val="en"/>
              </w:rPr>
              <w:t>for</w:t>
            </w:r>
            <w:r w:rsidRPr="0093426E">
              <w:rPr>
                <w:sz w:val="20"/>
                <w:szCs w:val="20"/>
                <w:lang w:val="en"/>
              </w:rPr>
              <w:t xml:space="preserve"> </w:t>
            </w:r>
            <w:r w:rsidRPr="0093426E">
              <w:rPr>
                <w:rStyle w:val="hps"/>
                <w:sz w:val="20"/>
                <w:szCs w:val="20"/>
                <w:lang w:val="en"/>
              </w:rPr>
              <w:t>different</w:t>
            </w:r>
            <w:r w:rsidRPr="0093426E">
              <w:rPr>
                <w:sz w:val="20"/>
                <w:szCs w:val="20"/>
                <w:lang w:val="en"/>
              </w:rPr>
              <w:t xml:space="preserve"> </w:t>
            </w:r>
            <w:r w:rsidRPr="0093426E">
              <w:rPr>
                <w:rStyle w:val="hps"/>
                <w:sz w:val="20"/>
                <w:szCs w:val="20"/>
                <w:lang w:val="en"/>
              </w:rPr>
              <w:t>profession.</w:t>
            </w:r>
            <w:r w:rsidRPr="0093426E">
              <w:rPr>
                <w:sz w:val="20"/>
                <w:szCs w:val="20"/>
                <w:lang w:val="en"/>
              </w:rPr>
              <w:t xml:space="preserve"> </w:t>
            </w:r>
            <w:r w:rsidRPr="0093426E">
              <w:rPr>
                <w:rStyle w:val="hps"/>
                <w:sz w:val="20"/>
                <w:szCs w:val="20"/>
                <w:lang w:val="en"/>
              </w:rPr>
              <w:t>Key areas include</w:t>
            </w:r>
            <w:r w:rsidRPr="0093426E">
              <w:rPr>
                <w:sz w:val="20"/>
                <w:szCs w:val="20"/>
                <w:lang w:val="en"/>
              </w:rPr>
              <w:t xml:space="preserve"> </w:t>
            </w:r>
            <w:r w:rsidRPr="0093426E">
              <w:rPr>
                <w:rStyle w:val="hps"/>
                <w:sz w:val="20"/>
                <w:szCs w:val="20"/>
                <w:lang w:val="en"/>
              </w:rPr>
              <w:t>resource management</w:t>
            </w:r>
            <w:r w:rsidRPr="0093426E">
              <w:rPr>
                <w:sz w:val="20"/>
                <w:szCs w:val="20"/>
                <w:lang w:val="en"/>
              </w:rPr>
              <w:t xml:space="preserve">, </w:t>
            </w:r>
            <w:r w:rsidRPr="0093426E">
              <w:rPr>
                <w:rStyle w:val="hps"/>
                <w:sz w:val="20"/>
                <w:szCs w:val="20"/>
                <w:lang w:val="en"/>
              </w:rPr>
              <w:t>exploration and production</w:t>
            </w:r>
            <w:r w:rsidRPr="0093426E">
              <w:rPr>
                <w:sz w:val="20"/>
                <w:szCs w:val="20"/>
                <w:lang w:val="en"/>
              </w:rPr>
              <w:t xml:space="preserve"> </w:t>
            </w:r>
            <w:r w:rsidRPr="0093426E">
              <w:rPr>
                <w:rStyle w:val="hps"/>
                <w:sz w:val="20"/>
                <w:szCs w:val="20"/>
                <w:lang w:val="en"/>
              </w:rPr>
              <w:t>of</w:t>
            </w:r>
            <w:r w:rsidRPr="0093426E">
              <w:rPr>
                <w:sz w:val="20"/>
                <w:szCs w:val="20"/>
                <w:lang w:val="en"/>
              </w:rPr>
              <w:t xml:space="preserve"> </w:t>
            </w:r>
            <w:r w:rsidRPr="0093426E">
              <w:rPr>
                <w:rStyle w:val="hps"/>
                <w:sz w:val="20"/>
                <w:szCs w:val="20"/>
                <w:lang w:val="en"/>
              </w:rPr>
              <w:t>oil</w:t>
            </w:r>
            <w:r w:rsidRPr="0093426E">
              <w:rPr>
                <w:sz w:val="20"/>
                <w:szCs w:val="20"/>
                <w:lang w:val="en"/>
              </w:rPr>
              <w:t xml:space="preserve"> </w:t>
            </w:r>
            <w:r w:rsidRPr="0093426E">
              <w:rPr>
                <w:rStyle w:val="hps"/>
                <w:sz w:val="20"/>
                <w:szCs w:val="20"/>
                <w:lang w:val="en"/>
              </w:rPr>
              <w:t>and</w:t>
            </w:r>
            <w:r w:rsidRPr="0093426E">
              <w:rPr>
                <w:sz w:val="20"/>
                <w:szCs w:val="20"/>
                <w:lang w:val="en"/>
              </w:rPr>
              <w:t xml:space="preserve"> </w:t>
            </w:r>
            <w:r w:rsidRPr="0093426E">
              <w:rPr>
                <w:rStyle w:val="hps"/>
                <w:sz w:val="20"/>
                <w:szCs w:val="20"/>
                <w:lang w:val="en"/>
              </w:rPr>
              <w:t>gas,</w:t>
            </w:r>
            <w:r w:rsidRPr="0093426E">
              <w:rPr>
                <w:sz w:val="20"/>
                <w:szCs w:val="20"/>
                <w:lang w:val="en"/>
              </w:rPr>
              <w:t xml:space="preserve"> </w:t>
            </w:r>
            <w:r w:rsidRPr="0093426E">
              <w:rPr>
                <w:rStyle w:val="hps"/>
                <w:sz w:val="20"/>
                <w:szCs w:val="20"/>
                <w:lang w:val="en"/>
              </w:rPr>
              <w:t>as well as climate</w:t>
            </w:r>
            <w:r w:rsidRPr="0093426E">
              <w:rPr>
                <w:sz w:val="20"/>
                <w:szCs w:val="20"/>
                <w:lang w:val="en"/>
              </w:rPr>
              <w:t xml:space="preserve"> </w:t>
            </w:r>
            <w:r w:rsidRPr="0093426E">
              <w:rPr>
                <w:rStyle w:val="hps"/>
                <w:sz w:val="20"/>
                <w:szCs w:val="20"/>
                <w:lang w:val="en"/>
              </w:rPr>
              <w:t>and</w:t>
            </w:r>
            <w:r w:rsidRPr="0093426E">
              <w:rPr>
                <w:sz w:val="20"/>
                <w:szCs w:val="20"/>
                <w:lang w:val="en"/>
              </w:rPr>
              <w:t xml:space="preserve"> </w:t>
            </w:r>
            <w:r w:rsidRPr="0093426E">
              <w:rPr>
                <w:rStyle w:val="hps"/>
                <w:sz w:val="20"/>
                <w:szCs w:val="20"/>
                <w:lang w:val="en"/>
              </w:rPr>
              <w:t>environmental related work.</w:t>
            </w:r>
            <w:r w:rsidRPr="0093426E">
              <w:rPr>
                <w:sz w:val="20"/>
                <w:szCs w:val="20"/>
                <w:lang w:val="en"/>
              </w:rPr>
              <w:t xml:space="preserve"> </w:t>
            </w:r>
            <w:r w:rsidRPr="0093426E">
              <w:rPr>
                <w:rStyle w:val="hps"/>
                <w:sz w:val="20"/>
                <w:szCs w:val="20"/>
                <w:lang w:val="en"/>
              </w:rPr>
              <w:t>The</w:t>
            </w:r>
            <w:r w:rsidRPr="0093426E">
              <w:rPr>
                <w:sz w:val="20"/>
                <w:szCs w:val="20"/>
                <w:lang w:val="en"/>
              </w:rPr>
              <w:t xml:space="preserve"> </w:t>
            </w:r>
            <w:r w:rsidRPr="0093426E">
              <w:rPr>
                <w:rStyle w:val="hps"/>
                <w:sz w:val="20"/>
                <w:szCs w:val="20"/>
                <w:lang w:val="en"/>
              </w:rPr>
              <w:t>school system</w:t>
            </w:r>
            <w:r w:rsidRPr="0093426E">
              <w:rPr>
                <w:sz w:val="20"/>
                <w:szCs w:val="20"/>
                <w:lang w:val="en"/>
              </w:rPr>
              <w:t xml:space="preserve"> </w:t>
            </w:r>
            <w:r w:rsidRPr="0093426E">
              <w:rPr>
                <w:rStyle w:val="hps"/>
                <w:sz w:val="20"/>
                <w:szCs w:val="20"/>
                <w:lang w:val="en"/>
              </w:rPr>
              <w:t>is</w:t>
            </w:r>
            <w:r w:rsidRPr="0093426E">
              <w:rPr>
                <w:sz w:val="20"/>
                <w:szCs w:val="20"/>
                <w:lang w:val="en"/>
              </w:rPr>
              <w:t xml:space="preserve"> </w:t>
            </w:r>
            <w:r w:rsidRPr="0093426E">
              <w:rPr>
                <w:rStyle w:val="hps"/>
                <w:sz w:val="20"/>
                <w:szCs w:val="20"/>
                <w:lang w:val="en"/>
              </w:rPr>
              <w:t>a</w:t>
            </w:r>
            <w:r w:rsidRPr="0093426E">
              <w:rPr>
                <w:sz w:val="20"/>
                <w:szCs w:val="20"/>
                <w:lang w:val="en"/>
              </w:rPr>
              <w:t xml:space="preserve"> </w:t>
            </w:r>
            <w:r w:rsidRPr="0093426E">
              <w:rPr>
                <w:rStyle w:val="hps"/>
                <w:sz w:val="20"/>
                <w:szCs w:val="20"/>
                <w:lang w:val="en"/>
              </w:rPr>
              <w:t>Geosciences</w:t>
            </w:r>
            <w:r w:rsidRPr="0093426E">
              <w:rPr>
                <w:sz w:val="20"/>
                <w:szCs w:val="20"/>
                <w:lang w:val="en"/>
              </w:rPr>
              <w:t xml:space="preserve"> </w:t>
            </w:r>
            <w:r w:rsidRPr="0093426E">
              <w:rPr>
                <w:rStyle w:val="hps"/>
                <w:sz w:val="20"/>
                <w:szCs w:val="20"/>
                <w:lang w:val="en"/>
              </w:rPr>
              <w:t>main subjects</w:t>
            </w:r>
            <w:r w:rsidRPr="0093426E">
              <w:rPr>
                <w:sz w:val="20"/>
                <w:szCs w:val="20"/>
                <w:lang w:val="en"/>
              </w:rPr>
              <w:t xml:space="preserve"> </w:t>
            </w:r>
            <w:r w:rsidRPr="0093426E">
              <w:rPr>
                <w:rStyle w:val="hps"/>
                <w:sz w:val="20"/>
                <w:szCs w:val="20"/>
                <w:lang w:val="en"/>
              </w:rPr>
              <w:t>in upper secondary school</w:t>
            </w:r>
            <w:r w:rsidRPr="0093426E">
              <w:rPr>
                <w:sz w:val="20"/>
                <w:szCs w:val="20"/>
                <w:lang w:val="en"/>
              </w:rPr>
              <w:t xml:space="preserve">. </w:t>
            </w:r>
          </w:p>
          <w:p w:rsidR="000625DE" w:rsidRDefault="000625DE" w:rsidP="00E819B0"/>
          <w:p w:rsidR="005A462C" w:rsidRPr="00274D30" w:rsidRDefault="00274D30" w:rsidP="00E819B0">
            <w:pPr>
              <w:rPr>
                <w:sz w:val="20"/>
                <w:szCs w:val="20"/>
                <w:lang w:val="en-US"/>
              </w:rPr>
            </w:pPr>
            <w:r w:rsidRPr="0093426E">
              <w:rPr>
                <w:rStyle w:val="hps"/>
                <w:sz w:val="20"/>
                <w:szCs w:val="20"/>
                <w:lang w:val="en"/>
              </w:rPr>
              <w:t>Earth Science</w:t>
            </w:r>
            <w:r w:rsidRPr="0093426E">
              <w:rPr>
                <w:sz w:val="20"/>
                <w:szCs w:val="20"/>
                <w:lang w:val="en"/>
              </w:rPr>
              <w:t xml:space="preserve"> </w:t>
            </w:r>
            <w:r w:rsidRPr="0093426E">
              <w:rPr>
                <w:rStyle w:val="hps"/>
                <w:sz w:val="20"/>
                <w:szCs w:val="20"/>
                <w:lang w:val="en"/>
              </w:rPr>
              <w:t>candidates</w:t>
            </w:r>
            <w:r w:rsidRPr="0093426E">
              <w:rPr>
                <w:sz w:val="20"/>
                <w:szCs w:val="20"/>
                <w:lang w:val="en"/>
              </w:rPr>
              <w:t xml:space="preserve"> </w:t>
            </w:r>
            <w:r w:rsidRPr="0093426E">
              <w:rPr>
                <w:rStyle w:val="hps"/>
                <w:sz w:val="20"/>
                <w:szCs w:val="20"/>
                <w:lang w:val="en"/>
              </w:rPr>
              <w:t>are</w:t>
            </w:r>
            <w:r w:rsidRPr="0093426E">
              <w:rPr>
                <w:sz w:val="20"/>
                <w:szCs w:val="20"/>
                <w:lang w:val="en"/>
              </w:rPr>
              <w:t xml:space="preserve"> </w:t>
            </w:r>
            <w:r w:rsidRPr="0093426E">
              <w:rPr>
                <w:rStyle w:val="hps"/>
                <w:sz w:val="20"/>
                <w:szCs w:val="20"/>
                <w:lang w:val="en"/>
              </w:rPr>
              <w:t>asked</w:t>
            </w:r>
            <w:r w:rsidRPr="0093426E">
              <w:rPr>
                <w:sz w:val="20"/>
                <w:szCs w:val="20"/>
                <w:lang w:val="en"/>
              </w:rPr>
              <w:t xml:space="preserve"> </w:t>
            </w:r>
            <w:r w:rsidRPr="0093426E">
              <w:rPr>
                <w:rStyle w:val="hps"/>
                <w:sz w:val="20"/>
                <w:szCs w:val="20"/>
                <w:lang w:val="en"/>
              </w:rPr>
              <w:t>for</w:t>
            </w:r>
            <w:r w:rsidRPr="0093426E">
              <w:rPr>
                <w:sz w:val="20"/>
                <w:szCs w:val="20"/>
                <w:lang w:val="en"/>
              </w:rPr>
              <w:t xml:space="preserve"> </w:t>
            </w:r>
            <w:r w:rsidRPr="0093426E">
              <w:rPr>
                <w:rStyle w:val="hps"/>
                <w:sz w:val="20"/>
                <w:szCs w:val="20"/>
                <w:lang w:val="en"/>
              </w:rPr>
              <w:t>in research</w:t>
            </w:r>
            <w:r w:rsidRPr="0093426E">
              <w:rPr>
                <w:sz w:val="20"/>
                <w:szCs w:val="20"/>
                <w:lang w:val="en"/>
              </w:rPr>
              <w:t xml:space="preserve"> </w:t>
            </w:r>
            <w:r w:rsidRPr="0093426E">
              <w:rPr>
                <w:rStyle w:val="hps"/>
                <w:sz w:val="20"/>
                <w:szCs w:val="20"/>
                <w:lang w:val="en"/>
              </w:rPr>
              <w:t>(</w:t>
            </w:r>
            <w:r w:rsidRPr="0093426E">
              <w:rPr>
                <w:sz w:val="20"/>
                <w:szCs w:val="20"/>
                <w:lang w:val="en"/>
              </w:rPr>
              <w:t xml:space="preserve">private and </w:t>
            </w:r>
            <w:r w:rsidRPr="0093426E">
              <w:rPr>
                <w:rStyle w:val="hps"/>
                <w:sz w:val="20"/>
                <w:szCs w:val="20"/>
                <w:lang w:val="en"/>
              </w:rPr>
              <w:t>public institutions</w:t>
            </w:r>
            <w:r w:rsidRPr="0093426E">
              <w:rPr>
                <w:sz w:val="20"/>
                <w:szCs w:val="20"/>
                <w:lang w:val="en"/>
              </w:rPr>
              <w:t xml:space="preserve">), </w:t>
            </w:r>
            <w:r w:rsidRPr="0093426E">
              <w:rPr>
                <w:rStyle w:val="hps"/>
                <w:sz w:val="20"/>
                <w:szCs w:val="20"/>
                <w:lang w:val="en"/>
              </w:rPr>
              <w:t>petroleum</w:t>
            </w:r>
            <w:r w:rsidRPr="0093426E">
              <w:rPr>
                <w:sz w:val="20"/>
                <w:szCs w:val="20"/>
                <w:lang w:val="en"/>
              </w:rPr>
              <w:t xml:space="preserve"> </w:t>
            </w:r>
            <w:r w:rsidRPr="0093426E">
              <w:rPr>
                <w:rStyle w:val="hps"/>
                <w:sz w:val="20"/>
                <w:szCs w:val="20"/>
                <w:lang w:val="en"/>
              </w:rPr>
              <w:t>industry</w:t>
            </w:r>
            <w:r w:rsidRPr="0093426E">
              <w:rPr>
                <w:sz w:val="20"/>
                <w:szCs w:val="20"/>
                <w:lang w:val="en"/>
              </w:rPr>
              <w:t xml:space="preserve">, private companies, </w:t>
            </w:r>
            <w:r w:rsidRPr="0093426E">
              <w:rPr>
                <w:rStyle w:val="hps"/>
                <w:sz w:val="20"/>
                <w:szCs w:val="20"/>
                <w:lang w:val="en"/>
              </w:rPr>
              <w:t>consulting</w:t>
            </w:r>
            <w:r w:rsidRPr="0093426E">
              <w:rPr>
                <w:sz w:val="20"/>
                <w:szCs w:val="20"/>
                <w:lang w:val="en"/>
              </w:rPr>
              <w:t xml:space="preserve"> </w:t>
            </w:r>
            <w:r w:rsidRPr="0093426E">
              <w:rPr>
                <w:rStyle w:val="hps"/>
                <w:sz w:val="20"/>
                <w:szCs w:val="20"/>
                <w:lang w:val="en"/>
              </w:rPr>
              <w:t>businesses</w:t>
            </w:r>
            <w:r w:rsidRPr="0093426E">
              <w:rPr>
                <w:sz w:val="20"/>
                <w:szCs w:val="20"/>
                <w:lang w:val="en"/>
              </w:rPr>
              <w:t xml:space="preserve">, </w:t>
            </w:r>
            <w:r w:rsidRPr="0093426E">
              <w:rPr>
                <w:rStyle w:val="hps"/>
                <w:sz w:val="20"/>
                <w:szCs w:val="20"/>
                <w:lang w:val="en"/>
              </w:rPr>
              <w:t>the public</w:t>
            </w:r>
            <w:r w:rsidRPr="0093426E">
              <w:rPr>
                <w:sz w:val="20"/>
                <w:szCs w:val="20"/>
                <w:lang w:val="en"/>
              </w:rPr>
              <w:t xml:space="preserve"> </w:t>
            </w:r>
            <w:r w:rsidRPr="0093426E">
              <w:rPr>
                <w:rStyle w:val="hps"/>
                <w:sz w:val="20"/>
                <w:szCs w:val="20"/>
                <w:lang w:val="en"/>
              </w:rPr>
              <w:t>sector (local</w:t>
            </w:r>
            <w:r w:rsidRPr="0093426E">
              <w:rPr>
                <w:sz w:val="20"/>
                <w:szCs w:val="20"/>
                <w:lang w:val="en"/>
              </w:rPr>
              <w:t xml:space="preserve">, county, </w:t>
            </w:r>
            <w:r w:rsidRPr="0093426E">
              <w:rPr>
                <w:rStyle w:val="hps"/>
                <w:sz w:val="20"/>
                <w:szCs w:val="20"/>
                <w:lang w:val="en"/>
              </w:rPr>
              <w:t>state)</w:t>
            </w:r>
            <w:r w:rsidRPr="0093426E">
              <w:rPr>
                <w:sz w:val="20"/>
                <w:szCs w:val="20"/>
                <w:lang w:val="en"/>
              </w:rPr>
              <w:t xml:space="preserve"> </w:t>
            </w:r>
            <w:r w:rsidRPr="0093426E">
              <w:rPr>
                <w:rStyle w:val="hps"/>
                <w:sz w:val="20"/>
                <w:szCs w:val="20"/>
                <w:lang w:val="en"/>
              </w:rPr>
              <w:t>and school</w:t>
            </w:r>
            <w:r w:rsidRPr="0093426E">
              <w:rPr>
                <w:sz w:val="20"/>
                <w:szCs w:val="20"/>
                <w:lang w:val="en"/>
              </w:rPr>
              <w:t xml:space="preserve"> </w:t>
            </w:r>
            <w:r w:rsidRPr="0093426E">
              <w:rPr>
                <w:rStyle w:val="hps"/>
                <w:sz w:val="20"/>
                <w:szCs w:val="20"/>
                <w:lang w:val="en"/>
              </w:rPr>
              <w:t>work</w:t>
            </w:r>
          </w:p>
        </w:tc>
      </w:tr>
      <w:tr w:rsidR="005A462C" w:rsidRPr="00F808A1" w:rsidTr="00155588">
        <w:trPr>
          <w:trHeight w:val="255"/>
        </w:trPr>
        <w:tc>
          <w:tcPr>
            <w:tcW w:w="1526" w:type="dxa"/>
          </w:tcPr>
          <w:p w:rsidR="005A462C" w:rsidRPr="00FF7B54" w:rsidRDefault="005A462C" w:rsidP="00820D84">
            <w:pPr>
              <w:rPr>
                <w:sz w:val="18"/>
                <w:szCs w:val="18"/>
              </w:rPr>
            </w:pPr>
            <w:r w:rsidRPr="00FF7B54">
              <w:rPr>
                <w:sz w:val="18"/>
                <w:szCs w:val="18"/>
              </w:rPr>
              <w:t>SP_EVALUER</w:t>
            </w:r>
          </w:p>
        </w:tc>
        <w:tc>
          <w:tcPr>
            <w:tcW w:w="3260" w:type="dxa"/>
            <w:noWrap/>
          </w:tcPr>
          <w:p w:rsidR="005A462C" w:rsidRPr="0085149A" w:rsidRDefault="005A462C" w:rsidP="00242F2E">
            <w:pPr>
              <w:rPr>
                <w:b/>
                <w:sz w:val="20"/>
                <w:szCs w:val="20"/>
                <w:lang w:val="nn-NO"/>
              </w:rPr>
            </w:pPr>
            <w:r w:rsidRPr="0085149A">
              <w:rPr>
                <w:b/>
                <w:sz w:val="20"/>
                <w:szCs w:val="20"/>
                <w:lang w:val="nn-NO"/>
              </w:rPr>
              <w:t xml:space="preserve">Evaluering </w:t>
            </w:r>
          </w:p>
          <w:p w:rsidR="005A462C" w:rsidRPr="0085149A" w:rsidRDefault="005A462C" w:rsidP="00242F2E">
            <w:pPr>
              <w:rPr>
                <w:sz w:val="20"/>
                <w:szCs w:val="20"/>
                <w:lang w:val="nn-NO"/>
              </w:rPr>
            </w:pPr>
            <w:r w:rsidRPr="0085149A">
              <w:rPr>
                <w:sz w:val="20"/>
                <w:szCs w:val="20"/>
                <w:lang w:val="nn-NO"/>
              </w:rPr>
              <w:t>Evaluation</w:t>
            </w:r>
          </w:p>
        </w:tc>
        <w:tc>
          <w:tcPr>
            <w:tcW w:w="5103" w:type="dxa"/>
            <w:noWrap/>
          </w:tcPr>
          <w:p w:rsidR="00576A8C" w:rsidRPr="004E1061" w:rsidRDefault="00576A8C" w:rsidP="00576A8C">
            <w:pPr>
              <w:rPr>
                <w:sz w:val="20"/>
                <w:szCs w:val="20"/>
                <w:lang w:val="nn-NO"/>
              </w:rPr>
            </w:pPr>
          </w:p>
          <w:p w:rsidR="005A462C" w:rsidRPr="004E1061" w:rsidRDefault="005A462C" w:rsidP="00786096">
            <w:pPr>
              <w:rPr>
                <w:sz w:val="20"/>
                <w:szCs w:val="20"/>
                <w:lang w:val="nn-NO"/>
              </w:rPr>
            </w:pPr>
            <w:r w:rsidRPr="004E1061">
              <w:rPr>
                <w:sz w:val="20"/>
                <w:szCs w:val="20"/>
                <w:lang w:val="nn-NO"/>
              </w:rPr>
              <w:t xml:space="preserve">Bachelorprogrammet </w:t>
            </w:r>
            <w:r w:rsidR="004E4CD9" w:rsidRPr="004E1061">
              <w:rPr>
                <w:sz w:val="20"/>
                <w:szCs w:val="20"/>
                <w:lang w:val="nn-NO"/>
              </w:rPr>
              <w:t>vert</w:t>
            </w:r>
            <w:r w:rsidRPr="004E1061">
              <w:rPr>
                <w:sz w:val="20"/>
                <w:szCs w:val="20"/>
                <w:lang w:val="nn-NO"/>
              </w:rPr>
              <w:t xml:space="preserve"> kontinuer</w:t>
            </w:r>
            <w:r w:rsidR="004E4CD9" w:rsidRPr="004E1061">
              <w:rPr>
                <w:sz w:val="20"/>
                <w:szCs w:val="20"/>
                <w:lang w:val="nn-NO"/>
              </w:rPr>
              <w:t>l</w:t>
            </w:r>
            <w:r w:rsidRPr="004E1061">
              <w:rPr>
                <w:sz w:val="20"/>
                <w:szCs w:val="20"/>
                <w:lang w:val="nn-NO"/>
              </w:rPr>
              <w:t>ig evaluert i tråd med retningslinene for kvalitetssikring ved UiB. Emne- og programevalueringar finn ein på kvalitetsbasen.uib.no</w:t>
            </w:r>
          </w:p>
          <w:p w:rsidR="005A462C" w:rsidRPr="004E1061" w:rsidRDefault="005A462C" w:rsidP="00786096">
            <w:pPr>
              <w:rPr>
                <w:sz w:val="20"/>
                <w:szCs w:val="20"/>
                <w:lang w:val="nn-NO"/>
              </w:rPr>
            </w:pPr>
          </w:p>
        </w:tc>
        <w:tc>
          <w:tcPr>
            <w:tcW w:w="4111" w:type="dxa"/>
          </w:tcPr>
          <w:p w:rsidR="00576A8C" w:rsidRPr="00950623" w:rsidRDefault="00576A8C" w:rsidP="00576A8C">
            <w:pPr>
              <w:rPr>
                <w:i/>
                <w:sz w:val="20"/>
                <w:szCs w:val="20"/>
                <w:lang w:val="en-US"/>
              </w:rPr>
            </w:pPr>
          </w:p>
          <w:p w:rsidR="005A462C" w:rsidRPr="00BA100C" w:rsidRDefault="00BA100C" w:rsidP="0015117A">
            <w:pPr>
              <w:rPr>
                <w:sz w:val="20"/>
                <w:szCs w:val="20"/>
                <w:lang w:val="en-US"/>
              </w:rPr>
            </w:pPr>
            <w:r w:rsidRPr="00BA100C">
              <w:rPr>
                <w:sz w:val="20"/>
                <w:szCs w:val="20"/>
                <w:lang w:val="en"/>
              </w:rPr>
              <w:t>The program</w:t>
            </w:r>
            <w:r w:rsidR="0015117A">
              <w:rPr>
                <w:sz w:val="20"/>
                <w:szCs w:val="20"/>
                <w:lang w:val="en"/>
              </w:rPr>
              <w:t>me will be</w:t>
            </w:r>
            <w:r w:rsidRPr="00BA100C">
              <w:rPr>
                <w:sz w:val="20"/>
                <w:szCs w:val="20"/>
                <w:lang w:val="en"/>
              </w:rPr>
              <w:t xml:space="preserve"> evaluated according to the quality assurance system of the University of Bergen.</w:t>
            </w:r>
          </w:p>
        </w:tc>
      </w:tr>
      <w:tr w:rsidR="005A462C" w:rsidRPr="00F808A1" w:rsidTr="00155588">
        <w:trPr>
          <w:trHeight w:val="255"/>
        </w:trPr>
        <w:tc>
          <w:tcPr>
            <w:tcW w:w="1526" w:type="dxa"/>
          </w:tcPr>
          <w:p w:rsidR="005A462C" w:rsidRPr="00FF7B54" w:rsidRDefault="005A462C" w:rsidP="00820D84">
            <w:pPr>
              <w:rPr>
                <w:sz w:val="18"/>
                <w:szCs w:val="18"/>
              </w:rPr>
            </w:pPr>
            <w:r w:rsidRPr="00FF7B54">
              <w:rPr>
                <w:sz w:val="18"/>
                <w:szCs w:val="18"/>
              </w:rPr>
              <w:t>SP_AUTORIS</w:t>
            </w:r>
          </w:p>
        </w:tc>
        <w:tc>
          <w:tcPr>
            <w:tcW w:w="3260" w:type="dxa"/>
            <w:noWrap/>
          </w:tcPr>
          <w:p w:rsidR="005A462C" w:rsidRPr="001E2891" w:rsidRDefault="005A462C" w:rsidP="00242F2E">
            <w:pPr>
              <w:rPr>
                <w:b/>
                <w:sz w:val="20"/>
                <w:szCs w:val="20"/>
                <w:lang w:val="en-US"/>
              </w:rPr>
            </w:pPr>
            <w:r w:rsidRPr="001E2891">
              <w:rPr>
                <w:b/>
                <w:sz w:val="20"/>
                <w:szCs w:val="20"/>
                <w:lang w:val="en-US"/>
              </w:rPr>
              <w:t>Skikka</w:t>
            </w:r>
            <w:r w:rsidR="00085CA1" w:rsidRPr="001E2891">
              <w:rPr>
                <w:b/>
                <w:sz w:val="20"/>
                <w:szCs w:val="20"/>
                <w:lang w:val="en-US"/>
              </w:rPr>
              <w:t>vurdering</w:t>
            </w:r>
            <w:r w:rsidRPr="001E2891">
              <w:rPr>
                <w:b/>
                <w:sz w:val="20"/>
                <w:szCs w:val="20"/>
                <w:lang w:val="en-US"/>
              </w:rPr>
              <w:t xml:space="preserve"> og autorisasjon </w:t>
            </w:r>
          </w:p>
          <w:p w:rsidR="005A462C" w:rsidRPr="001E2891" w:rsidRDefault="005A462C" w:rsidP="00242F2E">
            <w:pPr>
              <w:rPr>
                <w:sz w:val="20"/>
                <w:szCs w:val="20"/>
                <w:lang w:val="en-US"/>
              </w:rPr>
            </w:pPr>
            <w:r w:rsidRPr="001E2891">
              <w:rPr>
                <w:sz w:val="20"/>
                <w:szCs w:val="20"/>
                <w:lang w:val="en-US"/>
              </w:rPr>
              <w:t>Suitability and authorization</w:t>
            </w:r>
          </w:p>
          <w:p w:rsidR="005A462C" w:rsidRPr="001E2891" w:rsidRDefault="005A462C" w:rsidP="00242F2E">
            <w:pPr>
              <w:rPr>
                <w:sz w:val="20"/>
                <w:szCs w:val="20"/>
                <w:lang w:val="en-US"/>
              </w:rPr>
            </w:pPr>
          </w:p>
        </w:tc>
        <w:tc>
          <w:tcPr>
            <w:tcW w:w="5103" w:type="dxa"/>
            <w:noWrap/>
          </w:tcPr>
          <w:p w:rsidR="005A462C" w:rsidRPr="004E1061" w:rsidRDefault="005A462C" w:rsidP="00242F2E">
            <w:pPr>
              <w:rPr>
                <w:sz w:val="20"/>
                <w:szCs w:val="20"/>
                <w:lang w:val="nn-NO"/>
              </w:rPr>
            </w:pPr>
          </w:p>
        </w:tc>
        <w:tc>
          <w:tcPr>
            <w:tcW w:w="4111" w:type="dxa"/>
          </w:tcPr>
          <w:p w:rsidR="005A462C" w:rsidRPr="00D12396" w:rsidRDefault="005A462C" w:rsidP="008C0B7F">
            <w:pPr>
              <w:rPr>
                <w:i/>
                <w:sz w:val="20"/>
                <w:szCs w:val="20"/>
                <w:lang w:val="en-US"/>
              </w:rPr>
            </w:pPr>
          </w:p>
        </w:tc>
      </w:tr>
      <w:tr w:rsidR="005A462C" w:rsidRPr="00F808A1" w:rsidTr="00155588">
        <w:trPr>
          <w:trHeight w:val="255"/>
        </w:trPr>
        <w:tc>
          <w:tcPr>
            <w:tcW w:w="1526" w:type="dxa"/>
          </w:tcPr>
          <w:p w:rsidR="005A462C" w:rsidRPr="0049308A" w:rsidRDefault="005A462C" w:rsidP="00820D84">
            <w:pPr>
              <w:rPr>
                <w:sz w:val="18"/>
                <w:szCs w:val="18"/>
              </w:rPr>
            </w:pPr>
            <w:r w:rsidRPr="0049308A">
              <w:rPr>
                <w:sz w:val="18"/>
                <w:szCs w:val="18"/>
              </w:rPr>
              <w:t>SP_FAGANSV</w:t>
            </w:r>
          </w:p>
        </w:tc>
        <w:tc>
          <w:tcPr>
            <w:tcW w:w="3260" w:type="dxa"/>
            <w:noWrap/>
          </w:tcPr>
          <w:p w:rsidR="005A462C" w:rsidRPr="0049308A" w:rsidRDefault="005A462C" w:rsidP="00242F2E">
            <w:pPr>
              <w:rPr>
                <w:b/>
                <w:sz w:val="20"/>
                <w:szCs w:val="20"/>
                <w:lang w:val="nn-NO"/>
              </w:rPr>
            </w:pPr>
            <w:r w:rsidRPr="0049308A">
              <w:rPr>
                <w:b/>
                <w:sz w:val="20"/>
                <w:szCs w:val="20"/>
                <w:lang w:val="nn-NO"/>
              </w:rPr>
              <w:t xml:space="preserve">Programansvarleg </w:t>
            </w:r>
          </w:p>
          <w:p w:rsidR="005A462C" w:rsidRPr="0049308A" w:rsidRDefault="005A462C" w:rsidP="00242F2E">
            <w:pPr>
              <w:rPr>
                <w:sz w:val="20"/>
                <w:szCs w:val="20"/>
                <w:lang w:val="nn-NO"/>
              </w:rPr>
            </w:pPr>
            <w:r w:rsidRPr="0049308A">
              <w:rPr>
                <w:sz w:val="20"/>
                <w:szCs w:val="20"/>
                <w:lang w:val="nn-NO"/>
              </w:rPr>
              <w:t>Programme committe</w:t>
            </w:r>
          </w:p>
        </w:tc>
        <w:tc>
          <w:tcPr>
            <w:tcW w:w="5103" w:type="dxa"/>
            <w:noWrap/>
          </w:tcPr>
          <w:p w:rsidR="00576A8C" w:rsidRPr="004E1061" w:rsidRDefault="00576A8C" w:rsidP="00576A8C">
            <w:pPr>
              <w:rPr>
                <w:sz w:val="20"/>
                <w:szCs w:val="20"/>
                <w:lang w:val="nn-NO"/>
              </w:rPr>
            </w:pPr>
          </w:p>
          <w:p w:rsidR="005A462C" w:rsidRPr="004E1061" w:rsidRDefault="005A462C" w:rsidP="00DC3BE5">
            <w:pPr>
              <w:rPr>
                <w:sz w:val="20"/>
                <w:szCs w:val="20"/>
                <w:lang w:val="nn-NO"/>
              </w:rPr>
            </w:pPr>
            <w:r w:rsidRPr="004E1061">
              <w:rPr>
                <w:sz w:val="20"/>
                <w:szCs w:val="20"/>
                <w:lang w:val="nn-NO"/>
              </w:rPr>
              <w:t>Programstyret har ansvar for fagleg innhald og oppbygging av studiet og for kvaliteten på studieprogrammet.</w:t>
            </w:r>
          </w:p>
          <w:p w:rsidR="005A462C" w:rsidRPr="004E1061" w:rsidRDefault="005A462C" w:rsidP="00DC3BE5">
            <w:pPr>
              <w:rPr>
                <w:sz w:val="20"/>
                <w:szCs w:val="20"/>
                <w:lang w:val="nn-NO"/>
              </w:rPr>
            </w:pPr>
          </w:p>
        </w:tc>
        <w:tc>
          <w:tcPr>
            <w:tcW w:w="4111" w:type="dxa"/>
          </w:tcPr>
          <w:p w:rsidR="00576A8C" w:rsidRPr="00950623" w:rsidRDefault="00576A8C" w:rsidP="00576A8C">
            <w:pPr>
              <w:rPr>
                <w:i/>
                <w:sz w:val="20"/>
                <w:szCs w:val="20"/>
                <w:lang w:val="en-US"/>
              </w:rPr>
            </w:pPr>
          </w:p>
          <w:p w:rsidR="005A462C" w:rsidRDefault="0015117A" w:rsidP="008C0B7F">
            <w:pPr>
              <w:rPr>
                <w:rStyle w:val="hps"/>
                <w:color w:val="222222"/>
                <w:sz w:val="20"/>
                <w:szCs w:val="20"/>
                <w:lang w:val="en"/>
              </w:rPr>
            </w:pPr>
            <w:r w:rsidRPr="001E2891">
              <w:rPr>
                <w:sz w:val="20"/>
                <w:szCs w:val="20"/>
                <w:lang w:val="en-US"/>
              </w:rPr>
              <w:t>The p</w:t>
            </w:r>
            <w:r w:rsidR="00D86024" w:rsidRPr="001E2891">
              <w:rPr>
                <w:sz w:val="20"/>
                <w:szCs w:val="20"/>
                <w:lang w:val="en-US"/>
              </w:rPr>
              <w:t>rogramme committe</w:t>
            </w:r>
            <w:r w:rsidRPr="001E2891">
              <w:rPr>
                <w:sz w:val="20"/>
                <w:szCs w:val="20"/>
                <w:lang w:val="en-US"/>
              </w:rPr>
              <w:t>e</w:t>
            </w:r>
            <w:r w:rsidR="00D86024" w:rsidRPr="001E2891">
              <w:rPr>
                <w:sz w:val="20"/>
                <w:szCs w:val="20"/>
                <w:lang w:val="en-US"/>
              </w:rPr>
              <w:t xml:space="preserve"> </w:t>
            </w:r>
            <w:r w:rsidR="00D86024" w:rsidRPr="00D86024">
              <w:rPr>
                <w:rStyle w:val="hps"/>
                <w:color w:val="222222"/>
                <w:sz w:val="20"/>
                <w:szCs w:val="20"/>
                <w:lang w:val="en"/>
              </w:rPr>
              <w:t>is responsible</w:t>
            </w:r>
            <w:r w:rsidR="00D86024" w:rsidRPr="00D86024">
              <w:rPr>
                <w:color w:val="222222"/>
                <w:sz w:val="20"/>
                <w:szCs w:val="20"/>
                <w:lang w:val="en"/>
              </w:rPr>
              <w:t xml:space="preserve"> </w:t>
            </w:r>
            <w:r w:rsidR="00D86024" w:rsidRPr="00D86024">
              <w:rPr>
                <w:rStyle w:val="hps"/>
                <w:color w:val="222222"/>
                <w:sz w:val="20"/>
                <w:szCs w:val="20"/>
                <w:lang w:val="en"/>
              </w:rPr>
              <w:t>for the</w:t>
            </w:r>
            <w:r w:rsidR="00D86024" w:rsidRPr="00D86024">
              <w:rPr>
                <w:color w:val="222222"/>
                <w:sz w:val="20"/>
                <w:szCs w:val="20"/>
                <w:lang w:val="en"/>
              </w:rPr>
              <w:t xml:space="preserve"> </w:t>
            </w:r>
            <w:r w:rsidR="00D86024" w:rsidRPr="00D86024">
              <w:rPr>
                <w:rStyle w:val="hps"/>
                <w:color w:val="222222"/>
                <w:sz w:val="20"/>
                <w:szCs w:val="20"/>
                <w:lang w:val="en"/>
              </w:rPr>
              <w:t>academic content</w:t>
            </w:r>
            <w:r w:rsidR="00D86024">
              <w:rPr>
                <w:rStyle w:val="hps"/>
                <w:color w:val="222222"/>
                <w:sz w:val="20"/>
                <w:szCs w:val="20"/>
                <w:lang w:val="en"/>
              </w:rPr>
              <w:t>,</w:t>
            </w:r>
            <w:r w:rsidR="00D86024" w:rsidRPr="00D86024">
              <w:rPr>
                <w:color w:val="222222"/>
                <w:sz w:val="20"/>
                <w:szCs w:val="20"/>
                <w:lang w:val="en"/>
              </w:rPr>
              <w:t xml:space="preserve"> </w:t>
            </w:r>
            <w:r>
              <w:rPr>
                <w:color w:val="222222"/>
                <w:sz w:val="20"/>
                <w:szCs w:val="20"/>
                <w:lang w:val="en"/>
              </w:rPr>
              <w:t xml:space="preserve">the </w:t>
            </w:r>
            <w:r w:rsidR="00D86024" w:rsidRPr="00D86024">
              <w:rPr>
                <w:rStyle w:val="hps"/>
                <w:color w:val="222222"/>
                <w:sz w:val="20"/>
                <w:szCs w:val="20"/>
                <w:lang w:val="en"/>
              </w:rPr>
              <w:t>structure</w:t>
            </w:r>
            <w:r w:rsidR="00D86024" w:rsidRPr="00D86024">
              <w:rPr>
                <w:color w:val="222222"/>
                <w:sz w:val="20"/>
                <w:szCs w:val="20"/>
                <w:lang w:val="en"/>
              </w:rPr>
              <w:t xml:space="preserve"> </w:t>
            </w:r>
            <w:r w:rsidR="00D86024" w:rsidRPr="00D86024">
              <w:rPr>
                <w:rStyle w:val="hps"/>
                <w:color w:val="222222"/>
                <w:sz w:val="20"/>
                <w:szCs w:val="20"/>
                <w:lang w:val="en"/>
              </w:rPr>
              <w:t>and</w:t>
            </w:r>
            <w:r w:rsidR="00D86024" w:rsidRPr="00D86024">
              <w:rPr>
                <w:color w:val="222222"/>
                <w:sz w:val="20"/>
                <w:szCs w:val="20"/>
                <w:lang w:val="en"/>
              </w:rPr>
              <w:t xml:space="preserve"> </w:t>
            </w:r>
            <w:r w:rsidR="00D86024" w:rsidRPr="00D86024">
              <w:rPr>
                <w:rStyle w:val="hps"/>
                <w:color w:val="222222"/>
                <w:sz w:val="20"/>
                <w:szCs w:val="20"/>
                <w:lang w:val="en"/>
              </w:rPr>
              <w:t>the quality of</w:t>
            </w:r>
            <w:r w:rsidR="00D86024" w:rsidRPr="00D86024">
              <w:rPr>
                <w:color w:val="222222"/>
                <w:sz w:val="20"/>
                <w:szCs w:val="20"/>
                <w:lang w:val="en"/>
              </w:rPr>
              <w:t xml:space="preserve"> </w:t>
            </w:r>
            <w:r w:rsidR="00D86024" w:rsidRPr="00D86024">
              <w:rPr>
                <w:rStyle w:val="hps"/>
                <w:color w:val="222222"/>
                <w:sz w:val="20"/>
                <w:szCs w:val="20"/>
                <w:lang w:val="en"/>
              </w:rPr>
              <w:t>the program</w:t>
            </w:r>
            <w:r>
              <w:rPr>
                <w:rStyle w:val="hps"/>
                <w:color w:val="222222"/>
                <w:sz w:val="20"/>
                <w:szCs w:val="20"/>
                <w:lang w:val="en"/>
              </w:rPr>
              <w:t>me.</w:t>
            </w:r>
          </w:p>
          <w:p w:rsidR="00D86024" w:rsidRPr="0064345F" w:rsidRDefault="00D86024" w:rsidP="008C0B7F">
            <w:pPr>
              <w:rPr>
                <w:sz w:val="20"/>
                <w:szCs w:val="20"/>
                <w:lang w:val="en-US"/>
              </w:rPr>
            </w:pPr>
          </w:p>
        </w:tc>
      </w:tr>
      <w:tr w:rsidR="005A462C" w:rsidRPr="00F808A1" w:rsidTr="00155588">
        <w:trPr>
          <w:trHeight w:val="255"/>
        </w:trPr>
        <w:tc>
          <w:tcPr>
            <w:tcW w:w="1526" w:type="dxa"/>
          </w:tcPr>
          <w:p w:rsidR="005A462C" w:rsidRPr="00FF7B54" w:rsidRDefault="005A462C" w:rsidP="004E75B6">
            <w:pPr>
              <w:rPr>
                <w:sz w:val="18"/>
                <w:szCs w:val="18"/>
              </w:rPr>
            </w:pPr>
            <w:r w:rsidRPr="00FF7B54">
              <w:rPr>
                <w:sz w:val="18"/>
                <w:szCs w:val="18"/>
              </w:rPr>
              <w:t>SP_ADMANSV</w:t>
            </w:r>
          </w:p>
        </w:tc>
        <w:tc>
          <w:tcPr>
            <w:tcW w:w="3260" w:type="dxa"/>
            <w:noWrap/>
          </w:tcPr>
          <w:p w:rsidR="005A462C" w:rsidRPr="0085149A" w:rsidRDefault="005A462C" w:rsidP="004E75B6">
            <w:pPr>
              <w:rPr>
                <w:b/>
                <w:sz w:val="20"/>
                <w:szCs w:val="20"/>
                <w:lang w:val="nn-NO"/>
              </w:rPr>
            </w:pPr>
            <w:r w:rsidRPr="0085149A">
              <w:rPr>
                <w:b/>
                <w:sz w:val="20"/>
                <w:szCs w:val="20"/>
                <w:lang w:val="nn-NO"/>
              </w:rPr>
              <w:t xml:space="preserve">Administrativt ansvarleg </w:t>
            </w:r>
          </w:p>
          <w:p w:rsidR="005A462C" w:rsidRPr="0085149A" w:rsidRDefault="004E4CD9" w:rsidP="004E4CD9">
            <w:pPr>
              <w:rPr>
                <w:sz w:val="20"/>
                <w:szCs w:val="20"/>
                <w:lang w:val="nn-NO"/>
              </w:rPr>
            </w:pPr>
            <w:r w:rsidRPr="0085149A">
              <w:rPr>
                <w:sz w:val="20"/>
                <w:szCs w:val="20"/>
                <w:lang w:val="nn-NO"/>
              </w:rPr>
              <w:t>Administrative responsibility</w:t>
            </w:r>
          </w:p>
        </w:tc>
        <w:tc>
          <w:tcPr>
            <w:tcW w:w="5103" w:type="dxa"/>
            <w:noWrap/>
          </w:tcPr>
          <w:p w:rsidR="005A462C" w:rsidRPr="004E1061" w:rsidRDefault="005A462C" w:rsidP="004E75B6">
            <w:pPr>
              <w:rPr>
                <w:sz w:val="20"/>
                <w:szCs w:val="20"/>
                <w:u w:val="single"/>
                <w:lang w:val="nn-NO"/>
              </w:rPr>
            </w:pPr>
          </w:p>
          <w:p w:rsidR="005A462C" w:rsidRPr="004E1061" w:rsidRDefault="00D445AA" w:rsidP="004E75B6">
            <w:pPr>
              <w:rPr>
                <w:i/>
                <w:sz w:val="20"/>
                <w:szCs w:val="20"/>
                <w:lang w:val="nn-NO"/>
              </w:rPr>
            </w:pPr>
            <w:r w:rsidRPr="004E1061">
              <w:rPr>
                <w:sz w:val="20"/>
                <w:szCs w:val="20"/>
                <w:lang w:val="nn-NO"/>
              </w:rPr>
              <w:t>Det matematisk-naturvitskaplege fakultet ved</w:t>
            </w:r>
            <w:r w:rsidR="005A462C" w:rsidRPr="004E1061">
              <w:rPr>
                <w:sz w:val="20"/>
                <w:szCs w:val="20"/>
                <w:lang w:val="nn-NO"/>
              </w:rPr>
              <w:t xml:space="preserve"> </w:t>
            </w:r>
            <w:r w:rsidR="00563A90">
              <w:rPr>
                <w:sz w:val="20"/>
                <w:szCs w:val="20"/>
                <w:lang w:val="nn-NO"/>
              </w:rPr>
              <w:t>I</w:t>
            </w:r>
            <w:r w:rsidR="005A462C" w:rsidRPr="004E1061">
              <w:rPr>
                <w:sz w:val="20"/>
                <w:szCs w:val="20"/>
                <w:lang w:val="nn-NO"/>
              </w:rPr>
              <w:t xml:space="preserve">nstitutt </w:t>
            </w:r>
            <w:r w:rsidR="00563A90">
              <w:rPr>
                <w:sz w:val="20"/>
                <w:szCs w:val="20"/>
                <w:lang w:val="nn-NO"/>
              </w:rPr>
              <w:t xml:space="preserve">for Geovitenskap </w:t>
            </w:r>
            <w:r w:rsidR="005A462C" w:rsidRPr="004E1061">
              <w:rPr>
                <w:sz w:val="20"/>
                <w:szCs w:val="20"/>
                <w:lang w:val="nn-NO"/>
              </w:rPr>
              <w:t>har det administrative ansvaret for studieprogrammet</w:t>
            </w:r>
            <w:r w:rsidR="005A462C" w:rsidRPr="004E1061">
              <w:rPr>
                <w:i/>
                <w:sz w:val="20"/>
                <w:szCs w:val="20"/>
                <w:lang w:val="nn-NO"/>
              </w:rPr>
              <w:t>.</w:t>
            </w:r>
          </w:p>
          <w:p w:rsidR="005A462C" w:rsidRPr="004E1061" w:rsidRDefault="005A462C" w:rsidP="004E75B6">
            <w:pPr>
              <w:rPr>
                <w:sz w:val="20"/>
                <w:szCs w:val="20"/>
                <w:lang w:val="nn-NO"/>
              </w:rPr>
            </w:pPr>
          </w:p>
        </w:tc>
        <w:tc>
          <w:tcPr>
            <w:tcW w:w="4111" w:type="dxa"/>
          </w:tcPr>
          <w:p w:rsidR="00E819B0" w:rsidRPr="00563A90" w:rsidRDefault="00E819B0" w:rsidP="00E819B0">
            <w:pPr>
              <w:rPr>
                <w:i/>
                <w:sz w:val="20"/>
                <w:szCs w:val="20"/>
              </w:rPr>
            </w:pPr>
          </w:p>
          <w:p w:rsidR="005A462C" w:rsidRDefault="005559C5" w:rsidP="00D86024">
            <w:pPr>
              <w:rPr>
                <w:rStyle w:val="hps"/>
                <w:color w:val="222222"/>
                <w:sz w:val="20"/>
                <w:szCs w:val="20"/>
                <w:lang w:val="en"/>
              </w:rPr>
            </w:pPr>
            <w:r>
              <w:rPr>
                <w:rStyle w:val="hps"/>
                <w:color w:val="222222"/>
                <w:sz w:val="20"/>
                <w:szCs w:val="20"/>
                <w:lang w:val="en"/>
              </w:rPr>
              <w:t>The F</w:t>
            </w:r>
            <w:r w:rsidR="00D86024" w:rsidRPr="00D86024">
              <w:rPr>
                <w:rStyle w:val="hps"/>
                <w:color w:val="222222"/>
                <w:sz w:val="20"/>
                <w:szCs w:val="20"/>
                <w:lang w:val="en"/>
              </w:rPr>
              <w:t xml:space="preserve">aculty of </w:t>
            </w:r>
            <w:r>
              <w:rPr>
                <w:rStyle w:val="hps"/>
                <w:color w:val="222222"/>
                <w:sz w:val="20"/>
                <w:szCs w:val="20"/>
                <w:lang w:val="en"/>
              </w:rPr>
              <w:t>M</w:t>
            </w:r>
            <w:r w:rsidR="00D86024" w:rsidRPr="00D86024">
              <w:rPr>
                <w:rStyle w:val="hps"/>
                <w:color w:val="222222"/>
                <w:sz w:val="20"/>
                <w:szCs w:val="20"/>
                <w:lang w:val="en"/>
              </w:rPr>
              <w:t>athematics</w:t>
            </w:r>
            <w:r w:rsidR="00D86024" w:rsidRPr="00D86024">
              <w:rPr>
                <w:color w:val="222222"/>
                <w:sz w:val="20"/>
                <w:szCs w:val="20"/>
                <w:lang w:val="en"/>
              </w:rPr>
              <w:t xml:space="preserve"> </w:t>
            </w:r>
            <w:r w:rsidR="00D86024" w:rsidRPr="00D86024">
              <w:rPr>
                <w:rStyle w:val="hps"/>
                <w:color w:val="222222"/>
                <w:sz w:val="20"/>
                <w:szCs w:val="20"/>
                <w:lang w:val="en"/>
              </w:rPr>
              <w:t xml:space="preserve">and </w:t>
            </w:r>
            <w:r>
              <w:rPr>
                <w:rStyle w:val="hps"/>
                <w:color w:val="222222"/>
                <w:sz w:val="20"/>
                <w:szCs w:val="20"/>
                <w:lang w:val="en"/>
              </w:rPr>
              <w:t>N</w:t>
            </w:r>
            <w:r w:rsidR="00D86024" w:rsidRPr="00D86024">
              <w:rPr>
                <w:rStyle w:val="hps"/>
                <w:color w:val="222222"/>
                <w:sz w:val="20"/>
                <w:szCs w:val="20"/>
                <w:lang w:val="en"/>
              </w:rPr>
              <w:t xml:space="preserve">atural </w:t>
            </w:r>
            <w:r>
              <w:rPr>
                <w:rStyle w:val="hps"/>
                <w:color w:val="222222"/>
                <w:sz w:val="20"/>
                <w:szCs w:val="20"/>
                <w:lang w:val="en"/>
              </w:rPr>
              <w:t>S</w:t>
            </w:r>
            <w:r w:rsidR="00D86024" w:rsidRPr="00D86024">
              <w:rPr>
                <w:rStyle w:val="hps"/>
                <w:color w:val="222222"/>
                <w:sz w:val="20"/>
                <w:szCs w:val="20"/>
                <w:lang w:val="en"/>
              </w:rPr>
              <w:t>ciences</w:t>
            </w:r>
            <w:r w:rsidR="00D86024" w:rsidRPr="00D86024">
              <w:rPr>
                <w:color w:val="222222"/>
                <w:sz w:val="20"/>
                <w:szCs w:val="20"/>
                <w:lang w:val="en"/>
              </w:rPr>
              <w:t xml:space="preserve"> </w:t>
            </w:r>
            <w:r w:rsidR="00D86024">
              <w:rPr>
                <w:color w:val="222222"/>
                <w:sz w:val="20"/>
                <w:szCs w:val="20"/>
                <w:lang w:val="en"/>
              </w:rPr>
              <w:t>by</w:t>
            </w:r>
            <w:r w:rsidR="00D86024" w:rsidRPr="00D86024">
              <w:rPr>
                <w:color w:val="222222"/>
                <w:sz w:val="20"/>
                <w:szCs w:val="20"/>
                <w:lang w:val="en"/>
              </w:rPr>
              <w:t xml:space="preserve"> </w:t>
            </w:r>
            <w:r>
              <w:rPr>
                <w:color w:val="222222"/>
                <w:sz w:val="20"/>
                <w:szCs w:val="20"/>
                <w:lang w:val="en"/>
              </w:rPr>
              <w:t xml:space="preserve">the </w:t>
            </w:r>
            <w:r w:rsidR="00D86024" w:rsidRPr="00D86024">
              <w:rPr>
                <w:rStyle w:val="hps"/>
                <w:color w:val="222222"/>
                <w:sz w:val="20"/>
                <w:szCs w:val="20"/>
                <w:lang w:val="en"/>
              </w:rPr>
              <w:t>Department</w:t>
            </w:r>
            <w:r w:rsidR="00D86024">
              <w:rPr>
                <w:rStyle w:val="hps"/>
                <w:color w:val="222222"/>
                <w:sz w:val="20"/>
                <w:szCs w:val="20"/>
                <w:lang w:val="en"/>
              </w:rPr>
              <w:t xml:space="preserve"> of</w:t>
            </w:r>
            <w:r w:rsidR="00D86024" w:rsidRPr="00D86024">
              <w:rPr>
                <w:color w:val="222222"/>
                <w:sz w:val="20"/>
                <w:szCs w:val="20"/>
                <w:lang w:val="en"/>
              </w:rPr>
              <w:t xml:space="preserve"> </w:t>
            </w:r>
            <w:r w:rsidR="00563A90">
              <w:rPr>
                <w:rStyle w:val="hps"/>
                <w:color w:val="222222"/>
                <w:sz w:val="20"/>
                <w:szCs w:val="20"/>
                <w:lang w:val="en"/>
              </w:rPr>
              <w:t>Earth Science</w:t>
            </w:r>
            <w:r>
              <w:rPr>
                <w:color w:val="222222"/>
                <w:sz w:val="20"/>
                <w:szCs w:val="20"/>
                <w:lang w:val="en"/>
              </w:rPr>
              <w:t>,</w:t>
            </w:r>
            <w:r w:rsidR="00D86024">
              <w:rPr>
                <w:color w:val="222222"/>
                <w:sz w:val="20"/>
                <w:szCs w:val="20"/>
                <w:lang w:val="en"/>
              </w:rPr>
              <w:t xml:space="preserve"> </w:t>
            </w:r>
            <w:r w:rsidR="00D86024" w:rsidRPr="00D86024">
              <w:rPr>
                <w:rStyle w:val="hps"/>
                <w:color w:val="222222"/>
                <w:sz w:val="20"/>
                <w:szCs w:val="20"/>
                <w:lang w:val="en"/>
              </w:rPr>
              <w:t>h</w:t>
            </w:r>
            <w:r w:rsidR="00D86024">
              <w:rPr>
                <w:rStyle w:val="hps"/>
                <w:color w:val="222222"/>
                <w:sz w:val="20"/>
                <w:szCs w:val="20"/>
                <w:lang w:val="en"/>
              </w:rPr>
              <w:t>olds the</w:t>
            </w:r>
            <w:r w:rsidR="00D86024" w:rsidRPr="00D86024">
              <w:rPr>
                <w:rStyle w:val="hps"/>
                <w:color w:val="222222"/>
                <w:sz w:val="20"/>
                <w:szCs w:val="20"/>
                <w:lang w:val="en"/>
              </w:rPr>
              <w:t xml:space="preserve"> administrative responsibility</w:t>
            </w:r>
            <w:r w:rsidR="00D86024" w:rsidRPr="00D86024">
              <w:rPr>
                <w:color w:val="222222"/>
                <w:sz w:val="20"/>
                <w:szCs w:val="20"/>
                <w:lang w:val="en"/>
              </w:rPr>
              <w:t xml:space="preserve"> </w:t>
            </w:r>
            <w:r w:rsidR="00D86024" w:rsidRPr="00D86024">
              <w:rPr>
                <w:rStyle w:val="hps"/>
                <w:color w:val="222222"/>
                <w:sz w:val="20"/>
                <w:szCs w:val="20"/>
                <w:lang w:val="en"/>
              </w:rPr>
              <w:t>for</w:t>
            </w:r>
            <w:r w:rsidR="00D86024" w:rsidRPr="00D86024">
              <w:rPr>
                <w:color w:val="222222"/>
                <w:sz w:val="20"/>
                <w:szCs w:val="20"/>
                <w:lang w:val="en"/>
              </w:rPr>
              <w:t xml:space="preserve"> </w:t>
            </w:r>
            <w:r w:rsidR="00D86024" w:rsidRPr="00D86024">
              <w:rPr>
                <w:rStyle w:val="hps"/>
                <w:color w:val="222222"/>
                <w:sz w:val="20"/>
                <w:szCs w:val="20"/>
                <w:lang w:val="en"/>
              </w:rPr>
              <w:t>the program</w:t>
            </w:r>
            <w:r>
              <w:rPr>
                <w:rStyle w:val="hps"/>
                <w:color w:val="222222"/>
                <w:sz w:val="20"/>
                <w:szCs w:val="20"/>
                <w:lang w:val="en"/>
              </w:rPr>
              <w:t>me</w:t>
            </w:r>
            <w:r w:rsidR="00D86024" w:rsidRPr="00D86024">
              <w:rPr>
                <w:rStyle w:val="hps"/>
                <w:color w:val="222222"/>
                <w:sz w:val="20"/>
                <w:szCs w:val="20"/>
                <w:lang w:val="en"/>
              </w:rPr>
              <w:t>.</w:t>
            </w:r>
          </w:p>
          <w:p w:rsidR="00563A90" w:rsidRDefault="00563A90" w:rsidP="00D86024">
            <w:pPr>
              <w:rPr>
                <w:rStyle w:val="hps"/>
                <w:color w:val="222222"/>
                <w:sz w:val="20"/>
                <w:szCs w:val="20"/>
                <w:lang w:val="en"/>
              </w:rPr>
            </w:pPr>
          </w:p>
          <w:p w:rsidR="00563A90" w:rsidRDefault="00563A90" w:rsidP="00D86024">
            <w:pPr>
              <w:rPr>
                <w:rStyle w:val="hps"/>
                <w:color w:val="222222"/>
                <w:sz w:val="20"/>
                <w:szCs w:val="20"/>
                <w:lang w:val="en"/>
              </w:rPr>
            </w:pPr>
          </w:p>
          <w:p w:rsidR="00D86024" w:rsidRPr="00D86024" w:rsidRDefault="00D86024" w:rsidP="00D86024">
            <w:pPr>
              <w:rPr>
                <w:sz w:val="20"/>
                <w:szCs w:val="20"/>
                <w:lang w:val="en-US"/>
              </w:rPr>
            </w:pPr>
          </w:p>
        </w:tc>
      </w:tr>
      <w:tr w:rsidR="005A462C" w:rsidRPr="00E63125" w:rsidTr="00155588">
        <w:trPr>
          <w:trHeight w:val="255"/>
        </w:trPr>
        <w:tc>
          <w:tcPr>
            <w:tcW w:w="1526" w:type="dxa"/>
          </w:tcPr>
          <w:p w:rsidR="005A462C" w:rsidRPr="00FF7B54" w:rsidRDefault="005A462C" w:rsidP="005323D9">
            <w:pPr>
              <w:rPr>
                <w:sz w:val="18"/>
                <w:szCs w:val="18"/>
              </w:rPr>
            </w:pPr>
            <w:r w:rsidRPr="00FF7B54">
              <w:rPr>
                <w:sz w:val="18"/>
                <w:szCs w:val="18"/>
              </w:rPr>
              <w:lastRenderedPageBreak/>
              <w:t>SP_KONTAKT</w:t>
            </w:r>
          </w:p>
        </w:tc>
        <w:tc>
          <w:tcPr>
            <w:tcW w:w="3260" w:type="dxa"/>
            <w:noWrap/>
          </w:tcPr>
          <w:p w:rsidR="005A462C" w:rsidRPr="0085149A" w:rsidRDefault="005A462C" w:rsidP="00242F2E">
            <w:pPr>
              <w:rPr>
                <w:b/>
                <w:sz w:val="20"/>
                <w:szCs w:val="20"/>
                <w:lang w:val="nn-NO"/>
              </w:rPr>
            </w:pPr>
            <w:r w:rsidRPr="0085149A">
              <w:rPr>
                <w:b/>
                <w:sz w:val="20"/>
                <w:szCs w:val="20"/>
                <w:lang w:val="nn-NO"/>
              </w:rPr>
              <w:t>Kontaktinformasjon</w:t>
            </w:r>
          </w:p>
          <w:p w:rsidR="005A462C" w:rsidRPr="0085149A" w:rsidRDefault="005A462C" w:rsidP="00242F2E">
            <w:pPr>
              <w:rPr>
                <w:sz w:val="20"/>
                <w:szCs w:val="20"/>
                <w:lang w:val="nn-NO"/>
              </w:rPr>
            </w:pPr>
            <w:r w:rsidRPr="0085149A">
              <w:rPr>
                <w:sz w:val="20"/>
                <w:szCs w:val="20"/>
                <w:lang w:val="nn-NO"/>
              </w:rPr>
              <w:t>Contact information</w:t>
            </w:r>
          </w:p>
        </w:tc>
        <w:tc>
          <w:tcPr>
            <w:tcW w:w="5103" w:type="dxa"/>
            <w:noWrap/>
          </w:tcPr>
          <w:p w:rsidR="00576A8C" w:rsidRPr="004E1061" w:rsidRDefault="00576A8C" w:rsidP="00576A8C">
            <w:pPr>
              <w:rPr>
                <w:sz w:val="20"/>
                <w:szCs w:val="20"/>
                <w:lang w:val="nn-NO"/>
              </w:rPr>
            </w:pPr>
          </w:p>
          <w:p w:rsidR="005A462C" w:rsidRPr="004E1061" w:rsidRDefault="005A462C" w:rsidP="007C69EB">
            <w:pPr>
              <w:rPr>
                <w:sz w:val="20"/>
                <w:szCs w:val="20"/>
                <w:lang w:val="nn-NO"/>
              </w:rPr>
            </w:pPr>
            <w:r w:rsidRPr="004E1061">
              <w:rPr>
                <w:sz w:val="20"/>
                <w:szCs w:val="20"/>
                <w:lang w:val="nn-NO"/>
              </w:rPr>
              <w:t xml:space="preserve">Ta gjerne kontakt med studierettleiar på programmet dersom du har spørsmål: </w:t>
            </w:r>
            <w:hyperlink r:id="rId9" w:history="1">
              <w:r w:rsidR="00495E54" w:rsidRPr="00B2034E">
                <w:rPr>
                  <w:rStyle w:val="Hyperlink"/>
                  <w:sz w:val="20"/>
                  <w:szCs w:val="20"/>
                  <w:lang w:val="nn-NO"/>
                </w:rPr>
                <w:t>Studierettleiar@xx.uib.no</w:t>
              </w:r>
            </w:hyperlink>
          </w:p>
          <w:p w:rsidR="005A462C" w:rsidRPr="004E1061" w:rsidRDefault="005A462C" w:rsidP="00242F2E">
            <w:pPr>
              <w:rPr>
                <w:sz w:val="20"/>
                <w:szCs w:val="20"/>
                <w:lang w:val="nn-NO"/>
              </w:rPr>
            </w:pPr>
            <w:r w:rsidRPr="004E1061">
              <w:rPr>
                <w:sz w:val="20"/>
                <w:szCs w:val="20"/>
                <w:lang w:val="nn-NO"/>
              </w:rPr>
              <w:t xml:space="preserve">Tlf 55 58 xx xx </w:t>
            </w:r>
          </w:p>
          <w:p w:rsidR="0085149A" w:rsidRPr="004E1061" w:rsidRDefault="0085149A" w:rsidP="00242F2E">
            <w:pPr>
              <w:rPr>
                <w:sz w:val="20"/>
                <w:szCs w:val="20"/>
                <w:lang w:val="nn-NO"/>
              </w:rPr>
            </w:pPr>
          </w:p>
        </w:tc>
        <w:tc>
          <w:tcPr>
            <w:tcW w:w="4111" w:type="dxa"/>
          </w:tcPr>
          <w:p w:rsidR="00576A8C" w:rsidRPr="00950623" w:rsidRDefault="00576A8C" w:rsidP="00576A8C">
            <w:pPr>
              <w:rPr>
                <w:i/>
                <w:sz w:val="20"/>
                <w:szCs w:val="20"/>
                <w:lang w:val="en-US"/>
              </w:rPr>
            </w:pPr>
          </w:p>
          <w:p w:rsidR="00D86024" w:rsidRDefault="00D86024" w:rsidP="008C0B7F">
            <w:pPr>
              <w:rPr>
                <w:rStyle w:val="hps"/>
                <w:color w:val="222222"/>
                <w:sz w:val="20"/>
                <w:szCs w:val="20"/>
                <w:lang w:val="en"/>
              </w:rPr>
            </w:pPr>
            <w:r w:rsidRPr="00D86024">
              <w:rPr>
                <w:rStyle w:val="hps"/>
                <w:color w:val="222222"/>
                <w:sz w:val="20"/>
                <w:szCs w:val="20"/>
                <w:lang w:val="en"/>
              </w:rPr>
              <w:t>Please contact</w:t>
            </w:r>
            <w:r w:rsidRPr="00D86024">
              <w:rPr>
                <w:color w:val="222222"/>
                <w:sz w:val="20"/>
                <w:szCs w:val="20"/>
                <w:lang w:val="en"/>
              </w:rPr>
              <w:t xml:space="preserve"> </w:t>
            </w:r>
            <w:r w:rsidRPr="00D86024">
              <w:rPr>
                <w:rStyle w:val="hps"/>
                <w:color w:val="222222"/>
                <w:sz w:val="20"/>
                <w:szCs w:val="20"/>
                <w:lang w:val="en"/>
              </w:rPr>
              <w:t>the academic adviser</w:t>
            </w:r>
            <w:r w:rsidRPr="00D86024">
              <w:rPr>
                <w:color w:val="222222"/>
                <w:sz w:val="20"/>
                <w:szCs w:val="20"/>
                <w:lang w:val="en"/>
              </w:rPr>
              <w:t xml:space="preserve"> </w:t>
            </w:r>
            <w:r w:rsidRPr="00D86024">
              <w:rPr>
                <w:rStyle w:val="hps"/>
                <w:color w:val="222222"/>
                <w:sz w:val="20"/>
                <w:szCs w:val="20"/>
                <w:lang w:val="en"/>
              </w:rPr>
              <w:t>for</w:t>
            </w:r>
            <w:r w:rsidRPr="00D86024">
              <w:rPr>
                <w:color w:val="222222"/>
                <w:sz w:val="20"/>
                <w:szCs w:val="20"/>
                <w:lang w:val="en"/>
              </w:rPr>
              <w:t xml:space="preserve"> </w:t>
            </w:r>
            <w:r w:rsidRPr="00D86024">
              <w:rPr>
                <w:rStyle w:val="hps"/>
                <w:color w:val="222222"/>
                <w:sz w:val="20"/>
                <w:szCs w:val="20"/>
                <w:lang w:val="en"/>
              </w:rPr>
              <w:t>the program</w:t>
            </w:r>
            <w:r w:rsidR="005559C5">
              <w:rPr>
                <w:rStyle w:val="hps"/>
                <w:color w:val="222222"/>
                <w:sz w:val="20"/>
                <w:szCs w:val="20"/>
                <w:lang w:val="en"/>
              </w:rPr>
              <w:t>me</w:t>
            </w:r>
            <w:r w:rsidRPr="00D86024">
              <w:rPr>
                <w:color w:val="222222"/>
                <w:sz w:val="20"/>
                <w:szCs w:val="20"/>
                <w:lang w:val="en"/>
              </w:rPr>
              <w:t xml:space="preserve"> </w:t>
            </w:r>
            <w:r w:rsidRPr="00D86024">
              <w:rPr>
                <w:rStyle w:val="hps"/>
                <w:color w:val="222222"/>
                <w:sz w:val="20"/>
                <w:szCs w:val="20"/>
                <w:lang w:val="en"/>
              </w:rPr>
              <w:t xml:space="preserve">if you have </w:t>
            </w:r>
            <w:r w:rsidR="005559C5">
              <w:rPr>
                <w:rStyle w:val="hps"/>
                <w:color w:val="222222"/>
                <w:sz w:val="20"/>
                <w:szCs w:val="20"/>
                <w:lang w:val="en"/>
              </w:rPr>
              <w:t xml:space="preserve">any </w:t>
            </w:r>
            <w:r w:rsidRPr="00D86024">
              <w:rPr>
                <w:rStyle w:val="hps"/>
                <w:color w:val="222222"/>
                <w:sz w:val="20"/>
                <w:szCs w:val="20"/>
                <w:lang w:val="en"/>
              </w:rPr>
              <w:t>questions</w:t>
            </w:r>
            <w:r w:rsidRPr="00D86024">
              <w:rPr>
                <w:color w:val="222222"/>
                <w:sz w:val="20"/>
                <w:szCs w:val="20"/>
                <w:lang w:val="en"/>
              </w:rPr>
              <w:t xml:space="preserve">: </w:t>
            </w:r>
            <w:hyperlink r:id="rId10" w:history="1">
              <w:r w:rsidR="00302CB2" w:rsidRPr="00B2034E">
                <w:rPr>
                  <w:rStyle w:val="Hyperlink"/>
                  <w:sz w:val="20"/>
                  <w:szCs w:val="20"/>
                  <w:lang w:val="en"/>
                </w:rPr>
                <w:t>Studierettleiar@xx.uib.no</w:t>
              </w:r>
            </w:hyperlink>
          </w:p>
          <w:p w:rsidR="005A462C" w:rsidRDefault="00E63125" w:rsidP="008C0B7F">
            <w:pPr>
              <w:rPr>
                <w:sz w:val="20"/>
                <w:szCs w:val="20"/>
                <w:lang w:val="nn-NO"/>
              </w:rPr>
            </w:pPr>
            <w:r w:rsidRPr="00D86024">
              <w:rPr>
                <w:sz w:val="20"/>
                <w:szCs w:val="20"/>
                <w:lang w:val="nn-NO"/>
              </w:rPr>
              <w:t>Phone:</w:t>
            </w:r>
            <w:r w:rsidR="005A462C" w:rsidRPr="00D86024">
              <w:rPr>
                <w:sz w:val="20"/>
                <w:szCs w:val="20"/>
                <w:lang w:val="nn-NO"/>
              </w:rPr>
              <w:t xml:space="preserve"> </w:t>
            </w:r>
            <w:r w:rsidRPr="00D86024">
              <w:rPr>
                <w:sz w:val="20"/>
                <w:szCs w:val="20"/>
                <w:lang w:val="nn-NO"/>
              </w:rPr>
              <w:t xml:space="preserve">+ 47 </w:t>
            </w:r>
            <w:r w:rsidR="005A462C" w:rsidRPr="00D86024">
              <w:rPr>
                <w:sz w:val="20"/>
                <w:szCs w:val="20"/>
                <w:lang w:val="nn-NO"/>
              </w:rPr>
              <w:t xml:space="preserve">55 58 xx xx </w:t>
            </w:r>
          </w:p>
          <w:p w:rsidR="00D86024" w:rsidRPr="00D86024" w:rsidRDefault="00D86024" w:rsidP="008C0B7F">
            <w:pPr>
              <w:rPr>
                <w:sz w:val="20"/>
                <w:szCs w:val="20"/>
                <w:lang w:val="nn-NO"/>
              </w:rPr>
            </w:pPr>
          </w:p>
        </w:tc>
      </w:tr>
    </w:tbl>
    <w:p w:rsidR="00472FE6" w:rsidRPr="00E63125" w:rsidRDefault="00472FE6" w:rsidP="000F2BA7">
      <w:pPr>
        <w:jc w:val="right"/>
        <w:rPr>
          <w:lang w:val="nn-NO"/>
        </w:rPr>
      </w:pPr>
    </w:p>
    <w:p w:rsidR="00197538" w:rsidRPr="00E63125" w:rsidRDefault="00197538">
      <w:pPr>
        <w:rPr>
          <w:lang w:val="nn-NO"/>
        </w:rPr>
      </w:pPr>
    </w:p>
    <w:p w:rsidR="000F2BA7" w:rsidRPr="00A76CAD" w:rsidRDefault="000F2BA7" w:rsidP="000F2BA7">
      <w:pPr>
        <w:rPr>
          <w:rFonts w:asciiTheme="minorHAnsi" w:hAnsiTheme="minorHAnsi" w:cstheme="minorHAnsi"/>
          <w:i/>
          <w:sz w:val="32"/>
          <w:szCs w:val="32"/>
          <w:lang w:val="nn-NO"/>
        </w:rPr>
      </w:pPr>
    </w:p>
    <w:p w:rsidR="00B679F2" w:rsidRPr="00FF7B54" w:rsidRDefault="009B22B7">
      <w:pPr>
        <w:rPr>
          <w:i/>
          <w:sz w:val="28"/>
          <w:szCs w:val="28"/>
          <w:lang w:val="nn-NO"/>
        </w:rPr>
      </w:pP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p>
    <w:sectPr w:rsidR="00B679F2" w:rsidRPr="00FF7B54" w:rsidSect="00242F2E">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01" w:rsidRDefault="00455401" w:rsidP="00157B7D">
      <w:r>
        <w:separator/>
      </w:r>
    </w:p>
  </w:endnote>
  <w:endnote w:type="continuationSeparator" w:id="0">
    <w:p w:rsidR="00455401" w:rsidRDefault="00455401" w:rsidP="00157B7D">
      <w:r>
        <w:continuationSeparator/>
      </w:r>
    </w:p>
  </w:endnote>
  <w:endnote w:id="1">
    <w:p w:rsidR="008411FF" w:rsidRPr="00CB6BB2" w:rsidRDefault="008411FF">
      <w:pPr>
        <w:pStyle w:val="EndnoteText"/>
        <w:rPr>
          <w:lang w:val="nn-NO"/>
        </w:rPr>
      </w:pPr>
      <w:r w:rsidRPr="00CB6BB2">
        <w:rPr>
          <w:rStyle w:val="EndnoteReference"/>
          <w:lang w:val="nn-NO"/>
        </w:rPr>
        <w:endnoteRef/>
      </w:r>
      <w:r w:rsidRPr="00CB6BB2">
        <w:rPr>
          <w:lang w:val="nn-NO"/>
        </w:rPr>
        <w:t xml:space="preserve"> Fakultetet har </w:t>
      </w:r>
      <w:r w:rsidR="00CB6BB2" w:rsidRPr="00CB6BB2">
        <w:rPr>
          <w:lang w:val="nn-NO"/>
        </w:rPr>
        <w:t xml:space="preserve">vidaresendt forlag </w:t>
      </w:r>
      <w:r w:rsidR="00CB6BB2">
        <w:rPr>
          <w:lang w:val="nn-NO"/>
        </w:rPr>
        <w:t xml:space="preserve">frå Studiestyret </w:t>
      </w:r>
      <w:r w:rsidR="00CB6BB2" w:rsidRPr="00CB6BB2">
        <w:rPr>
          <w:lang w:val="nn-NO"/>
        </w:rPr>
        <w:t xml:space="preserve">om å endre overskrifta frå </w:t>
      </w:r>
      <w:r w:rsidR="00CB6BB2">
        <w:rPr>
          <w:lang w:val="nn-NO"/>
        </w:rPr>
        <w:t>«</w:t>
      </w:r>
      <w:r w:rsidR="00CB6BB2" w:rsidRPr="0085149A">
        <w:rPr>
          <w:lang w:val="nn-NO"/>
        </w:rPr>
        <w:t>Recommended previous knowledge</w:t>
      </w:r>
      <w:r w:rsidR="00CB6BB2">
        <w:rPr>
          <w:lang w:val="nn-NO"/>
        </w:rPr>
        <w:t>»</w:t>
      </w:r>
      <w:r w:rsidR="00CB6BB2" w:rsidRPr="00CB6BB2">
        <w:rPr>
          <w:lang w:val="nn-NO"/>
        </w:rPr>
        <w:t xml:space="preserve"> til</w:t>
      </w:r>
      <w:r w:rsidRPr="00CB6BB2">
        <w:rPr>
          <w:lang w:val="nn-NO"/>
        </w:rPr>
        <w:t xml:space="preserve"> «Pre-requisites»</w:t>
      </w:r>
      <w:r w:rsidR="00CB6BB2">
        <w:rPr>
          <w:lang w:val="nn-NO"/>
        </w:rPr>
        <w:t>. Det seksjon for studiekvalitet ved Studieadministrativ avdeling som har ansvaret for malen på UiB.</w:t>
      </w:r>
    </w:p>
    <w:p w:rsidR="008411FF" w:rsidRPr="00CB6BB2" w:rsidRDefault="008411FF">
      <w:pPr>
        <w:pStyle w:val="EndnoteText"/>
        <w:rPr>
          <w:lang w:val="nn-NO"/>
        </w:rPr>
      </w:pPr>
    </w:p>
  </w:endnote>
  <w:endnote w:id="2">
    <w:p w:rsidR="0063201A" w:rsidRPr="00CB6BB2" w:rsidRDefault="00B86BB6">
      <w:pPr>
        <w:pStyle w:val="EndnoteText"/>
        <w:rPr>
          <w:lang w:val="nn-NO"/>
        </w:rPr>
      </w:pPr>
      <w:r w:rsidRPr="00CB6BB2">
        <w:rPr>
          <w:rStyle w:val="EndnoteReference"/>
          <w:lang w:val="nn-NO"/>
        </w:rPr>
        <w:endnoteRef/>
      </w:r>
      <w:r w:rsidRPr="00CB6BB2">
        <w:rPr>
          <w:lang w:val="nn-NO"/>
        </w:rPr>
        <w:t xml:space="preserve"> </w:t>
      </w:r>
      <w:r w:rsidR="0063201A" w:rsidRPr="00CB6BB2">
        <w:rPr>
          <w:lang w:val="nn-NO"/>
        </w:rPr>
        <w:t xml:space="preserve">Termen innføringsemne er problematisk og fakultetet tilrår å ikkje liste opp andre emne enn ex.phil. I </w:t>
      </w:r>
      <w:hyperlink r:id="rId1" w:anchor="K2" w:history="1">
        <w:r w:rsidR="0063201A" w:rsidRPr="00CB6BB2">
          <w:rPr>
            <w:rStyle w:val="Hyperlink"/>
            <w:lang w:val="nn-NO"/>
          </w:rPr>
          <w:t>studieforskriften for UiB</w:t>
        </w:r>
      </w:hyperlink>
      <w:r w:rsidR="0063201A" w:rsidRPr="00CB6BB2">
        <w:rPr>
          <w:lang w:val="nn-NO"/>
        </w:rPr>
        <w:t xml:space="preserve"> heiter det at § 3.4 «Alle varianter av examen facultatum/innføringsemner ved Universitetet i Bergen er likestilte og skal oppfylle dette kravet til gradens oppbygging og innhold.» </w:t>
      </w:r>
    </w:p>
    <w:p w:rsidR="0063201A" w:rsidRPr="00CB6BB2" w:rsidRDefault="0063201A">
      <w:pPr>
        <w:pStyle w:val="EndnoteText"/>
        <w:rPr>
          <w:lang w:val="nn-N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AF" w:rsidRDefault="00402EAF">
    <w:pPr>
      <w:pStyle w:val="Footer"/>
      <w:jc w:val="right"/>
    </w:pPr>
    <w:r>
      <w:fldChar w:fldCharType="begin"/>
    </w:r>
    <w:r>
      <w:instrText>PAGE   \* MERGEFORMAT</w:instrText>
    </w:r>
    <w:r>
      <w:fldChar w:fldCharType="separate"/>
    </w:r>
    <w:r w:rsidR="006A4EA3">
      <w:rPr>
        <w:noProof/>
      </w:rPr>
      <w:t>2</w:t>
    </w:r>
    <w:r>
      <w:fldChar w:fldCharType="end"/>
    </w:r>
  </w:p>
  <w:p w:rsidR="00402EAF" w:rsidRDefault="00402EAF" w:rsidP="00402EAF">
    <w:pPr>
      <w:pStyle w:val="Footer"/>
      <w:rPr>
        <w:rFonts w:ascii="Arial" w:hAnsi="Arial" w:cs="Arial"/>
        <w:sz w:val="20"/>
        <w:szCs w:val="20"/>
      </w:rPr>
    </w:pPr>
    <w:r>
      <w:rPr>
        <w:rFonts w:ascii="Arial" w:hAnsi="Arial" w:cs="Arial"/>
        <w:sz w:val="20"/>
        <w:szCs w:val="20"/>
      </w:rPr>
      <w:t>Studieprogram:</w:t>
    </w:r>
  </w:p>
  <w:p w:rsidR="00402EAF" w:rsidRPr="00E60C7A" w:rsidRDefault="00402EAF" w:rsidP="00402EAF">
    <w:pPr>
      <w:pStyle w:val="Footer"/>
      <w:rPr>
        <w:rFonts w:ascii="Arial" w:hAnsi="Arial" w:cs="Arial"/>
        <w:sz w:val="20"/>
        <w:szCs w:val="20"/>
      </w:rPr>
    </w:pPr>
    <w:r>
      <w:rPr>
        <w:rFonts w:ascii="Arial" w:hAnsi="Arial" w:cs="Arial"/>
        <w:sz w:val="20"/>
        <w:szCs w:val="20"/>
      </w:rPr>
      <w:t>Studieretning:</w:t>
    </w:r>
  </w:p>
  <w:p w:rsidR="00402EAF" w:rsidRDefault="00402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01" w:rsidRDefault="00455401" w:rsidP="00157B7D">
      <w:r>
        <w:separator/>
      </w:r>
    </w:p>
  </w:footnote>
  <w:footnote w:type="continuationSeparator" w:id="0">
    <w:p w:rsidR="00455401" w:rsidRDefault="00455401" w:rsidP="0015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FF4"/>
    <w:multiLevelType w:val="hybridMultilevel"/>
    <w:tmpl w:val="33825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3F90D31"/>
    <w:multiLevelType w:val="hybridMultilevel"/>
    <w:tmpl w:val="87F433A4"/>
    <w:lvl w:ilvl="0" w:tplc="DF24ED6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4B24498"/>
    <w:multiLevelType w:val="hybridMultilevel"/>
    <w:tmpl w:val="91CA8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41B69E4"/>
    <w:multiLevelType w:val="hybridMultilevel"/>
    <w:tmpl w:val="56C68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8B96A3B"/>
    <w:multiLevelType w:val="hybridMultilevel"/>
    <w:tmpl w:val="46244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3">
    <w:nsid w:val="7BD60525"/>
    <w:multiLevelType w:val="hybridMultilevel"/>
    <w:tmpl w:val="F5A44442"/>
    <w:lvl w:ilvl="0" w:tplc="DF24ED6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3"/>
  </w:num>
  <w:num w:numId="5">
    <w:abstractNumId w:val="2"/>
  </w:num>
  <w:num w:numId="6">
    <w:abstractNumId w:val="12"/>
  </w:num>
  <w:num w:numId="7">
    <w:abstractNumId w:val="2"/>
  </w:num>
  <w:num w:numId="8">
    <w:abstractNumId w:val="6"/>
  </w:num>
  <w:num w:numId="9">
    <w:abstractNumId w:val="1"/>
  </w:num>
  <w:num w:numId="10">
    <w:abstractNumId w:val="10"/>
  </w:num>
  <w:num w:numId="11">
    <w:abstractNumId w:val="8"/>
  </w:num>
  <w:num w:numId="12">
    <w:abstractNumId w:val="13"/>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E"/>
    <w:rsid w:val="00003049"/>
    <w:rsid w:val="00004242"/>
    <w:rsid w:val="0000565C"/>
    <w:rsid w:val="000057D6"/>
    <w:rsid w:val="00007C2F"/>
    <w:rsid w:val="000247FD"/>
    <w:rsid w:val="000306A5"/>
    <w:rsid w:val="00032318"/>
    <w:rsid w:val="00045B0E"/>
    <w:rsid w:val="000511FE"/>
    <w:rsid w:val="00053D82"/>
    <w:rsid w:val="000625DE"/>
    <w:rsid w:val="00062A04"/>
    <w:rsid w:val="0008202F"/>
    <w:rsid w:val="00085CA1"/>
    <w:rsid w:val="000B4F46"/>
    <w:rsid w:val="000B7738"/>
    <w:rsid w:val="000D14ED"/>
    <w:rsid w:val="000D2F70"/>
    <w:rsid w:val="000F2BA7"/>
    <w:rsid w:val="00100558"/>
    <w:rsid w:val="00110864"/>
    <w:rsid w:val="00125422"/>
    <w:rsid w:val="00133808"/>
    <w:rsid w:val="0014006B"/>
    <w:rsid w:val="00144720"/>
    <w:rsid w:val="0015117A"/>
    <w:rsid w:val="00155588"/>
    <w:rsid w:val="00156396"/>
    <w:rsid w:val="00157B7D"/>
    <w:rsid w:val="00157F7B"/>
    <w:rsid w:val="00162C81"/>
    <w:rsid w:val="001829AC"/>
    <w:rsid w:val="001902C4"/>
    <w:rsid w:val="00197538"/>
    <w:rsid w:val="001A7233"/>
    <w:rsid w:val="001C2105"/>
    <w:rsid w:val="001D4AB5"/>
    <w:rsid w:val="001E1EBB"/>
    <w:rsid w:val="001E2891"/>
    <w:rsid w:val="0020796B"/>
    <w:rsid w:val="00212F1C"/>
    <w:rsid w:val="00215723"/>
    <w:rsid w:val="00242CD7"/>
    <w:rsid w:val="00242F2E"/>
    <w:rsid w:val="00256232"/>
    <w:rsid w:val="00256392"/>
    <w:rsid w:val="0026173E"/>
    <w:rsid w:val="00274D30"/>
    <w:rsid w:val="00284054"/>
    <w:rsid w:val="0028418A"/>
    <w:rsid w:val="002858ED"/>
    <w:rsid w:val="00295CCF"/>
    <w:rsid w:val="002979E7"/>
    <w:rsid w:val="002A2A65"/>
    <w:rsid w:val="002B0EEA"/>
    <w:rsid w:val="002C1FEB"/>
    <w:rsid w:val="002C530D"/>
    <w:rsid w:val="002F4922"/>
    <w:rsid w:val="002F7573"/>
    <w:rsid w:val="00302CB2"/>
    <w:rsid w:val="00303F4E"/>
    <w:rsid w:val="00306833"/>
    <w:rsid w:val="00307758"/>
    <w:rsid w:val="003213CA"/>
    <w:rsid w:val="003256D1"/>
    <w:rsid w:val="00326E35"/>
    <w:rsid w:val="00343DBA"/>
    <w:rsid w:val="003559B8"/>
    <w:rsid w:val="00356115"/>
    <w:rsid w:val="00372D96"/>
    <w:rsid w:val="003901A9"/>
    <w:rsid w:val="00394A5A"/>
    <w:rsid w:val="003B3A01"/>
    <w:rsid w:val="003B68A9"/>
    <w:rsid w:val="003C40E1"/>
    <w:rsid w:val="003C43E6"/>
    <w:rsid w:val="003C5FAE"/>
    <w:rsid w:val="003C639C"/>
    <w:rsid w:val="003C644F"/>
    <w:rsid w:val="003C7411"/>
    <w:rsid w:val="003E3AC1"/>
    <w:rsid w:val="00402EAF"/>
    <w:rsid w:val="004153BA"/>
    <w:rsid w:val="00427551"/>
    <w:rsid w:val="004319B0"/>
    <w:rsid w:val="00431EB6"/>
    <w:rsid w:val="0044093E"/>
    <w:rsid w:val="00445327"/>
    <w:rsid w:val="004471A9"/>
    <w:rsid w:val="00455401"/>
    <w:rsid w:val="00472FE6"/>
    <w:rsid w:val="00484A96"/>
    <w:rsid w:val="00486DD5"/>
    <w:rsid w:val="0049308A"/>
    <w:rsid w:val="00495E54"/>
    <w:rsid w:val="004A020A"/>
    <w:rsid w:val="004C4B4C"/>
    <w:rsid w:val="004D03C8"/>
    <w:rsid w:val="004D05B6"/>
    <w:rsid w:val="004D6874"/>
    <w:rsid w:val="004E1061"/>
    <w:rsid w:val="004E4CD9"/>
    <w:rsid w:val="004E75B6"/>
    <w:rsid w:val="004E76C7"/>
    <w:rsid w:val="004F3621"/>
    <w:rsid w:val="0051100A"/>
    <w:rsid w:val="00512822"/>
    <w:rsid w:val="00526758"/>
    <w:rsid w:val="005323D9"/>
    <w:rsid w:val="0053658A"/>
    <w:rsid w:val="0055085E"/>
    <w:rsid w:val="00550D1B"/>
    <w:rsid w:val="005559C5"/>
    <w:rsid w:val="00563A90"/>
    <w:rsid w:val="0057622F"/>
    <w:rsid w:val="00576A8C"/>
    <w:rsid w:val="00582422"/>
    <w:rsid w:val="00585C7B"/>
    <w:rsid w:val="00595164"/>
    <w:rsid w:val="00595E2D"/>
    <w:rsid w:val="005A462C"/>
    <w:rsid w:val="005C3493"/>
    <w:rsid w:val="005D087F"/>
    <w:rsid w:val="005E682F"/>
    <w:rsid w:val="005E7EAA"/>
    <w:rsid w:val="005F3A02"/>
    <w:rsid w:val="006028C9"/>
    <w:rsid w:val="0060680E"/>
    <w:rsid w:val="00607905"/>
    <w:rsid w:val="00607F58"/>
    <w:rsid w:val="0061369C"/>
    <w:rsid w:val="00613EA1"/>
    <w:rsid w:val="0062261B"/>
    <w:rsid w:val="0063201A"/>
    <w:rsid w:val="006333F8"/>
    <w:rsid w:val="00636DD5"/>
    <w:rsid w:val="0064345F"/>
    <w:rsid w:val="00677EED"/>
    <w:rsid w:val="006946C5"/>
    <w:rsid w:val="006A315A"/>
    <w:rsid w:val="006A4EA3"/>
    <w:rsid w:val="006C1A25"/>
    <w:rsid w:val="006C49B0"/>
    <w:rsid w:val="006C63FA"/>
    <w:rsid w:val="006D0512"/>
    <w:rsid w:val="006D7A76"/>
    <w:rsid w:val="006E0E9A"/>
    <w:rsid w:val="006E50C2"/>
    <w:rsid w:val="006E761C"/>
    <w:rsid w:val="00701C93"/>
    <w:rsid w:val="007026DA"/>
    <w:rsid w:val="00705338"/>
    <w:rsid w:val="0070649C"/>
    <w:rsid w:val="007136F2"/>
    <w:rsid w:val="00724718"/>
    <w:rsid w:val="0074301C"/>
    <w:rsid w:val="00750694"/>
    <w:rsid w:val="00754E9D"/>
    <w:rsid w:val="007572C7"/>
    <w:rsid w:val="00760B77"/>
    <w:rsid w:val="00763E52"/>
    <w:rsid w:val="00767B03"/>
    <w:rsid w:val="0077461B"/>
    <w:rsid w:val="00776B01"/>
    <w:rsid w:val="00786096"/>
    <w:rsid w:val="00790C19"/>
    <w:rsid w:val="00791100"/>
    <w:rsid w:val="00793FB7"/>
    <w:rsid w:val="00796C3C"/>
    <w:rsid w:val="007A5F69"/>
    <w:rsid w:val="007B43F1"/>
    <w:rsid w:val="007B4E22"/>
    <w:rsid w:val="007C69EB"/>
    <w:rsid w:val="007D406F"/>
    <w:rsid w:val="007E4C29"/>
    <w:rsid w:val="007F4712"/>
    <w:rsid w:val="00805F32"/>
    <w:rsid w:val="00805FFE"/>
    <w:rsid w:val="00811425"/>
    <w:rsid w:val="00820D84"/>
    <w:rsid w:val="00822736"/>
    <w:rsid w:val="00834992"/>
    <w:rsid w:val="008405CF"/>
    <w:rsid w:val="008411FF"/>
    <w:rsid w:val="00841426"/>
    <w:rsid w:val="0084265A"/>
    <w:rsid w:val="00843127"/>
    <w:rsid w:val="00845854"/>
    <w:rsid w:val="0085149A"/>
    <w:rsid w:val="008573F2"/>
    <w:rsid w:val="00872944"/>
    <w:rsid w:val="00881A7D"/>
    <w:rsid w:val="00882E49"/>
    <w:rsid w:val="008859BC"/>
    <w:rsid w:val="00891E4B"/>
    <w:rsid w:val="00892C28"/>
    <w:rsid w:val="00896087"/>
    <w:rsid w:val="008A1493"/>
    <w:rsid w:val="008A6C17"/>
    <w:rsid w:val="008B1726"/>
    <w:rsid w:val="008C0B7F"/>
    <w:rsid w:val="008C1A16"/>
    <w:rsid w:val="008C27EE"/>
    <w:rsid w:val="008C43CB"/>
    <w:rsid w:val="008D3463"/>
    <w:rsid w:val="008D3A16"/>
    <w:rsid w:val="008D4A1B"/>
    <w:rsid w:val="008E11AE"/>
    <w:rsid w:val="008F23D1"/>
    <w:rsid w:val="00903D51"/>
    <w:rsid w:val="00917FAA"/>
    <w:rsid w:val="00927DB4"/>
    <w:rsid w:val="00950623"/>
    <w:rsid w:val="00952F00"/>
    <w:rsid w:val="009557CB"/>
    <w:rsid w:val="00960BAC"/>
    <w:rsid w:val="00961B5E"/>
    <w:rsid w:val="0099548D"/>
    <w:rsid w:val="009A283A"/>
    <w:rsid w:val="009A3577"/>
    <w:rsid w:val="009B22B7"/>
    <w:rsid w:val="009B4BB6"/>
    <w:rsid w:val="009C058E"/>
    <w:rsid w:val="009E1E2B"/>
    <w:rsid w:val="009E2A4F"/>
    <w:rsid w:val="009E2FAB"/>
    <w:rsid w:val="009F0ABB"/>
    <w:rsid w:val="009F1AFE"/>
    <w:rsid w:val="00A12625"/>
    <w:rsid w:val="00A12846"/>
    <w:rsid w:val="00A13967"/>
    <w:rsid w:val="00A21777"/>
    <w:rsid w:val="00A23F5A"/>
    <w:rsid w:val="00A260D3"/>
    <w:rsid w:val="00A3482D"/>
    <w:rsid w:val="00A51D6A"/>
    <w:rsid w:val="00A67CFA"/>
    <w:rsid w:val="00A67E24"/>
    <w:rsid w:val="00A76A01"/>
    <w:rsid w:val="00A866FA"/>
    <w:rsid w:val="00AB3DCF"/>
    <w:rsid w:val="00AC12F3"/>
    <w:rsid w:val="00AD4928"/>
    <w:rsid w:val="00AE06DF"/>
    <w:rsid w:val="00AE6340"/>
    <w:rsid w:val="00B01C5A"/>
    <w:rsid w:val="00B06221"/>
    <w:rsid w:val="00B125BE"/>
    <w:rsid w:val="00B133E7"/>
    <w:rsid w:val="00B23337"/>
    <w:rsid w:val="00B3443D"/>
    <w:rsid w:val="00B44E4D"/>
    <w:rsid w:val="00B520B9"/>
    <w:rsid w:val="00B549F0"/>
    <w:rsid w:val="00B55DD5"/>
    <w:rsid w:val="00B679F2"/>
    <w:rsid w:val="00B7246F"/>
    <w:rsid w:val="00B72A6A"/>
    <w:rsid w:val="00B815F0"/>
    <w:rsid w:val="00B8367A"/>
    <w:rsid w:val="00B86BB6"/>
    <w:rsid w:val="00B9005B"/>
    <w:rsid w:val="00B9052E"/>
    <w:rsid w:val="00B90BC7"/>
    <w:rsid w:val="00B96A89"/>
    <w:rsid w:val="00BA100C"/>
    <w:rsid w:val="00BB03BD"/>
    <w:rsid w:val="00BB6B5A"/>
    <w:rsid w:val="00BD0DC6"/>
    <w:rsid w:val="00BE5FCE"/>
    <w:rsid w:val="00BF2712"/>
    <w:rsid w:val="00BF464A"/>
    <w:rsid w:val="00C03D37"/>
    <w:rsid w:val="00C2236B"/>
    <w:rsid w:val="00C33727"/>
    <w:rsid w:val="00C62280"/>
    <w:rsid w:val="00C73BD5"/>
    <w:rsid w:val="00C82584"/>
    <w:rsid w:val="00C94089"/>
    <w:rsid w:val="00CA2ADE"/>
    <w:rsid w:val="00CB5429"/>
    <w:rsid w:val="00CB6BB2"/>
    <w:rsid w:val="00CC0317"/>
    <w:rsid w:val="00CC22F5"/>
    <w:rsid w:val="00CD6A00"/>
    <w:rsid w:val="00CE521D"/>
    <w:rsid w:val="00CF1737"/>
    <w:rsid w:val="00CF303F"/>
    <w:rsid w:val="00CF470D"/>
    <w:rsid w:val="00D03EF0"/>
    <w:rsid w:val="00D12396"/>
    <w:rsid w:val="00D1660D"/>
    <w:rsid w:val="00D17C50"/>
    <w:rsid w:val="00D23F38"/>
    <w:rsid w:val="00D27F00"/>
    <w:rsid w:val="00D33057"/>
    <w:rsid w:val="00D34606"/>
    <w:rsid w:val="00D445AA"/>
    <w:rsid w:val="00D51793"/>
    <w:rsid w:val="00D70273"/>
    <w:rsid w:val="00D80AD1"/>
    <w:rsid w:val="00D84205"/>
    <w:rsid w:val="00D86024"/>
    <w:rsid w:val="00D86E97"/>
    <w:rsid w:val="00D900B7"/>
    <w:rsid w:val="00D93B47"/>
    <w:rsid w:val="00DB7189"/>
    <w:rsid w:val="00DC20A9"/>
    <w:rsid w:val="00DC3BE5"/>
    <w:rsid w:val="00DF29E0"/>
    <w:rsid w:val="00DF2D9B"/>
    <w:rsid w:val="00E07EED"/>
    <w:rsid w:val="00E174E8"/>
    <w:rsid w:val="00E2097B"/>
    <w:rsid w:val="00E41B1A"/>
    <w:rsid w:val="00E43D6A"/>
    <w:rsid w:val="00E45D71"/>
    <w:rsid w:val="00E54943"/>
    <w:rsid w:val="00E56F14"/>
    <w:rsid w:val="00E61D5D"/>
    <w:rsid w:val="00E63125"/>
    <w:rsid w:val="00E63AF8"/>
    <w:rsid w:val="00E73BAA"/>
    <w:rsid w:val="00E819B0"/>
    <w:rsid w:val="00EC02D4"/>
    <w:rsid w:val="00ED1A47"/>
    <w:rsid w:val="00ED66AA"/>
    <w:rsid w:val="00EF66FF"/>
    <w:rsid w:val="00F135DA"/>
    <w:rsid w:val="00F15C6B"/>
    <w:rsid w:val="00F16860"/>
    <w:rsid w:val="00F45D2C"/>
    <w:rsid w:val="00F4684F"/>
    <w:rsid w:val="00F70085"/>
    <w:rsid w:val="00F75D8F"/>
    <w:rsid w:val="00F77CFB"/>
    <w:rsid w:val="00F808A1"/>
    <w:rsid w:val="00F919A9"/>
    <w:rsid w:val="00FA7E83"/>
    <w:rsid w:val="00FC356D"/>
    <w:rsid w:val="00FD499B"/>
    <w:rsid w:val="00FD4D57"/>
    <w:rsid w:val="00FD4DEF"/>
    <w:rsid w:val="00FF4ABE"/>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CommentReference">
    <w:name w:val="annotation reference"/>
    <w:rsid w:val="00DF2D9B"/>
    <w:rPr>
      <w:sz w:val="16"/>
      <w:szCs w:val="16"/>
    </w:rPr>
  </w:style>
  <w:style w:type="paragraph" w:styleId="CommentText">
    <w:name w:val="annotation text"/>
    <w:basedOn w:val="Normal"/>
    <w:link w:val="CommentTextChar"/>
    <w:rsid w:val="00DF2D9B"/>
    <w:rPr>
      <w:sz w:val="20"/>
      <w:szCs w:val="20"/>
    </w:rPr>
  </w:style>
  <w:style w:type="character" w:customStyle="1" w:styleId="CommentTextChar">
    <w:name w:val="Comment Text Char"/>
    <w:basedOn w:val="DefaultParagraphFont"/>
    <w:link w:val="CommentText"/>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C644F"/>
  </w:style>
  <w:style w:type="character" w:customStyle="1" w:styleId="shorttext">
    <w:name w:val="short_text"/>
    <w:rsid w:val="00D12396"/>
  </w:style>
  <w:style w:type="paragraph" w:styleId="EndnoteText">
    <w:name w:val="endnote text"/>
    <w:basedOn w:val="Normal"/>
    <w:link w:val="EndnoteTextChar"/>
    <w:rsid w:val="00157B7D"/>
    <w:rPr>
      <w:sz w:val="20"/>
      <w:szCs w:val="20"/>
    </w:rPr>
  </w:style>
  <w:style w:type="character" w:customStyle="1" w:styleId="EndnoteTextChar">
    <w:name w:val="Endnote Text Char"/>
    <w:basedOn w:val="DefaultParagraphFont"/>
    <w:link w:val="EndnoteText"/>
    <w:rsid w:val="00157B7D"/>
  </w:style>
  <w:style w:type="character" w:styleId="EndnoteReference">
    <w:name w:val="endnote reference"/>
    <w:rsid w:val="00157B7D"/>
    <w:rPr>
      <w:vertAlign w:val="superscript"/>
    </w:rPr>
  </w:style>
  <w:style w:type="character" w:styleId="FollowedHyperlink">
    <w:name w:val="FollowedHyperlink"/>
    <w:rsid w:val="00C73BD5"/>
    <w:rPr>
      <w:color w:val="800080"/>
      <w:u w:val="single"/>
    </w:rPr>
  </w:style>
  <w:style w:type="paragraph" w:styleId="Header">
    <w:name w:val="header"/>
    <w:basedOn w:val="Normal"/>
    <w:link w:val="HeaderChar"/>
    <w:rsid w:val="00402EAF"/>
    <w:pPr>
      <w:tabs>
        <w:tab w:val="center" w:pos="4536"/>
        <w:tab w:val="right" w:pos="9072"/>
      </w:tabs>
    </w:pPr>
  </w:style>
  <w:style w:type="character" w:customStyle="1" w:styleId="HeaderChar">
    <w:name w:val="Header Char"/>
    <w:link w:val="Header"/>
    <w:rsid w:val="00402EAF"/>
    <w:rPr>
      <w:sz w:val="24"/>
      <w:szCs w:val="24"/>
    </w:rPr>
  </w:style>
  <w:style w:type="paragraph" w:styleId="Footer">
    <w:name w:val="footer"/>
    <w:basedOn w:val="Normal"/>
    <w:link w:val="FooterChar"/>
    <w:uiPriority w:val="99"/>
    <w:rsid w:val="00402EAF"/>
    <w:pPr>
      <w:tabs>
        <w:tab w:val="center" w:pos="4536"/>
        <w:tab w:val="right" w:pos="9072"/>
      </w:tabs>
    </w:pPr>
  </w:style>
  <w:style w:type="character" w:customStyle="1" w:styleId="FooterChar">
    <w:name w:val="Footer Char"/>
    <w:link w:val="Footer"/>
    <w:uiPriority w:val="99"/>
    <w:rsid w:val="00402EAF"/>
    <w:rPr>
      <w:sz w:val="24"/>
      <w:szCs w:val="24"/>
    </w:rPr>
  </w:style>
  <w:style w:type="paragraph" w:customStyle="1" w:styleId="western">
    <w:name w:val="western"/>
    <w:basedOn w:val="Normal"/>
    <w:rsid w:val="00636DD5"/>
    <w:pPr>
      <w:spacing w:before="100" w:beforeAutospacing="1" w:after="119" w:line="276" w:lineRule="auto"/>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CommentReference">
    <w:name w:val="annotation reference"/>
    <w:rsid w:val="00DF2D9B"/>
    <w:rPr>
      <w:sz w:val="16"/>
      <w:szCs w:val="16"/>
    </w:rPr>
  </w:style>
  <w:style w:type="paragraph" w:styleId="CommentText">
    <w:name w:val="annotation text"/>
    <w:basedOn w:val="Normal"/>
    <w:link w:val="CommentTextChar"/>
    <w:rsid w:val="00DF2D9B"/>
    <w:rPr>
      <w:sz w:val="20"/>
      <w:szCs w:val="20"/>
    </w:rPr>
  </w:style>
  <w:style w:type="character" w:customStyle="1" w:styleId="CommentTextChar">
    <w:name w:val="Comment Text Char"/>
    <w:basedOn w:val="DefaultParagraphFont"/>
    <w:link w:val="CommentText"/>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C644F"/>
  </w:style>
  <w:style w:type="character" w:customStyle="1" w:styleId="shorttext">
    <w:name w:val="short_text"/>
    <w:rsid w:val="00D12396"/>
  </w:style>
  <w:style w:type="paragraph" w:styleId="EndnoteText">
    <w:name w:val="endnote text"/>
    <w:basedOn w:val="Normal"/>
    <w:link w:val="EndnoteTextChar"/>
    <w:rsid w:val="00157B7D"/>
    <w:rPr>
      <w:sz w:val="20"/>
      <w:szCs w:val="20"/>
    </w:rPr>
  </w:style>
  <w:style w:type="character" w:customStyle="1" w:styleId="EndnoteTextChar">
    <w:name w:val="Endnote Text Char"/>
    <w:basedOn w:val="DefaultParagraphFont"/>
    <w:link w:val="EndnoteText"/>
    <w:rsid w:val="00157B7D"/>
  </w:style>
  <w:style w:type="character" w:styleId="EndnoteReference">
    <w:name w:val="endnote reference"/>
    <w:rsid w:val="00157B7D"/>
    <w:rPr>
      <w:vertAlign w:val="superscript"/>
    </w:rPr>
  </w:style>
  <w:style w:type="character" w:styleId="FollowedHyperlink">
    <w:name w:val="FollowedHyperlink"/>
    <w:rsid w:val="00C73BD5"/>
    <w:rPr>
      <w:color w:val="800080"/>
      <w:u w:val="single"/>
    </w:rPr>
  </w:style>
  <w:style w:type="paragraph" w:styleId="Header">
    <w:name w:val="header"/>
    <w:basedOn w:val="Normal"/>
    <w:link w:val="HeaderChar"/>
    <w:rsid w:val="00402EAF"/>
    <w:pPr>
      <w:tabs>
        <w:tab w:val="center" w:pos="4536"/>
        <w:tab w:val="right" w:pos="9072"/>
      </w:tabs>
    </w:pPr>
  </w:style>
  <w:style w:type="character" w:customStyle="1" w:styleId="HeaderChar">
    <w:name w:val="Header Char"/>
    <w:link w:val="Header"/>
    <w:rsid w:val="00402EAF"/>
    <w:rPr>
      <w:sz w:val="24"/>
      <w:szCs w:val="24"/>
    </w:rPr>
  </w:style>
  <w:style w:type="paragraph" w:styleId="Footer">
    <w:name w:val="footer"/>
    <w:basedOn w:val="Normal"/>
    <w:link w:val="FooterChar"/>
    <w:uiPriority w:val="99"/>
    <w:rsid w:val="00402EAF"/>
    <w:pPr>
      <w:tabs>
        <w:tab w:val="center" w:pos="4536"/>
        <w:tab w:val="right" w:pos="9072"/>
      </w:tabs>
    </w:pPr>
  </w:style>
  <w:style w:type="character" w:customStyle="1" w:styleId="FooterChar">
    <w:name w:val="Footer Char"/>
    <w:link w:val="Footer"/>
    <w:uiPriority w:val="99"/>
    <w:rsid w:val="00402EAF"/>
    <w:rPr>
      <w:sz w:val="24"/>
      <w:szCs w:val="24"/>
    </w:rPr>
  </w:style>
  <w:style w:type="paragraph" w:customStyle="1" w:styleId="western">
    <w:name w:val="western"/>
    <w:basedOn w:val="Normal"/>
    <w:rsid w:val="00636DD5"/>
    <w:pPr>
      <w:spacing w:before="100" w:beforeAutospacing="1" w:after="119"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24395607">
      <w:bodyDiv w:val="1"/>
      <w:marLeft w:val="0"/>
      <w:marRight w:val="0"/>
      <w:marTop w:val="0"/>
      <w:marBottom w:val="0"/>
      <w:divBdr>
        <w:top w:val="none" w:sz="0" w:space="0" w:color="auto"/>
        <w:left w:val="none" w:sz="0" w:space="0" w:color="auto"/>
        <w:bottom w:val="none" w:sz="0" w:space="0" w:color="auto"/>
        <w:right w:val="none" w:sz="0" w:space="0" w:color="auto"/>
      </w:divBdr>
    </w:div>
    <w:div w:id="231045133">
      <w:bodyDiv w:val="1"/>
      <w:marLeft w:val="0"/>
      <w:marRight w:val="0"/>
      <w:marTop w:val="0"/>
      <w:marBottom w:val="0"/>
      <w:divBdr>
        <w:top w:val="none" w:sz="0" w:space="0" w:color="auto"/>
        <w:left w:val="none" w:sz="0" w:space="0" w:color="auto"/>
        <w:bottom w:val="none" w:sz="0" w:space="0" w:color="auto"/>
        <w:right w:val="none" w:sz="0" w:space="0" w:color="auto"/>
      </w:divBdr>
    </w:div>
    <w:div w:id="400055981">
      <w:bodyDiv w:val="1"/>
      <w:marLeft w:val="0"/>
      <w:marRight w:val="0"/>
      <w:marTop w:val="0"/>
      <w:marBottom w:val="0"/>
      <w:divBdr>
        <w:top w:val="none" w:sz="0" w:space="0" w:color="auto"/>
        <w:left w:val="none" w:sz="0" w:space="0" w:color="auto"/>
        <w:bottom w:val="none" w:sz="0" w:space="0" w:color="auto"/>
        <w:right w:val="none" w:sz="0" w:space="0" w:color="auto"/>
      </w:divBdr>
    </w:div>
    <w:div w:id="418988318">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57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109">
      <w:bodyDiv w:val="1"/>
      <w:marLeft w:val="0"/>
      <w:marRight w:val="0"/>
      <w:marTop w:val="0"/>
      <w:marBottom w:val="0"/>
      <w:divBdr>
        <w:top w:val="none" w:sz="0" w:space="0" w:color="auto"/>
        <w:left w:val="none" w:sz="0" w:space="0" w:color="auto"/>
        <w:bottom w:val="none" w:sz="0" w:space="0" w:color="auto"/>
        <w:right w:val="none" w:sz="0" w:space="0" w:color="auto"/>
      </w:divBdr>
    </w:div>
    <w:div w:id="1856074972">
      <w:bodyDiv w:val="1"/>
      <w:marLeft w:val="0"/>
      <w:marRight w:val="0"/>
      <w:marTop w:val="0"/>
      <w:marBottom w:val="0"/>
      <w:divBdr>
        <w:top w:val="none" w:sz="0" w:space="0" w:color="auto"/>
        <w:left w:val="none" w:sz="0" w:space="0" w:color="auto"/>
        <w:bottom w:val="none" w:sz="0" w:space="0" w:color="auto"/>
        <w:right w:val="none" w:sz="0" w:space="0" w:color="auto"/>
      </w:divBdr>
    </w:div>
    <w:div w:id="1866552325">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udierettleiar@xx.uib.no" TargetMode="External"/><Relationship Id="rId4" Type="http://schemas.microsoft.com/office/2007/relationships/stylesWithEffects" Target="stylesWithEffects.xml"/><Relationship Id="rId9" Type="http://schemas.openxmlformats.org/officeDocument/2006/relationships/hyperlink" Target="mailto:Studierettleiar@xx.uib.no"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regler.app.uib.no/regler/Del-2-Forskning-utdanning-og-formidling/2.2-Utdanning/2.2.2.-Forskrift-om-opptak-studier-vurdering-og-grader-ved-Universitetet-i-Bergen/Forskrift-om-opptak-studier-vurdering-og-grader-ved-Universitetet-i-Be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8571-7BAC-435B-ADF2-E22637C1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13945ECA.dotm</Template>
  <TotalTime>0</TotalTime>
  <Pages>11</Pages>
  <Words>2211</Words>
  <Characters>14555</Characters>
  <Application>Microsoft Office Word</Application>
  <DocSecurity>0</DocSecurity>
  <Lines>121</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16733</CharactersWithSpaces>
  <SharedDoc>false</SharedDoc>
  <HLinks>
    <vt:vector size="24"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ariant>
        <vt:i4>4128829</vt:i4>
      </vt:variant>
      <vt:variant>
        <vt:i4>3</vt:i4>
      </vt:variant>
      <vt:variant>
        <vt:i4>0</vt:i4>
      </vt:variant>
      <vt:variant>
        <vt:i4>5</vt:i4>
      </vt:variant>
      <vt:variant>
        <vt:lpwstr>http://www.uib.no/matnat/53449/protokoller-studiestyret</vt:lpwstr>
      </vt:variant>
      <vt:variant>
        <vt:lpwstr/>
      </vt:variant>
      <vt:variant>
        <vt:i4>720989</vt:i4>
      </vt:variant>
      <vt:variant>
        <vt:i4>0</vt:i4>
      </vt:variant>
      <vt:variant>
        <vt:i4>0</vt:i4>
      </vt:variant>
      <vt:variant>
        <vt:i4>5</vt:i4>
      </vt:variant>
      <vt:variant>
        <vt:lpwstr>http://regler.app.uib.no/regler/Del-2-Forskning-utdanning-og-formidling/2.2-Utdanning/2.2.2.-Forskrift-om-opptak-studier-vurdering-og-grader-ved-Universitetet-i-Bergen/Forskrift-om-opptak-studier-vurdering-og-grader-ved-Universitetet-i-Bergen</vt:lpwstr>
      </vt:variant>
      <vt:variant>
        <vt:lpwstr>K2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Morten Jakobsen</cp:lastModifiedBy>
  <cp:revision>2</cp:revision>
  <cp:lastPrinted>2017-02-03T11:57:00Z</cp:lastPrinted>
  <dcterms:created xsi:type="dcterms:W3CDTF">2017-02-03T12:00:00Z</dcterms:created>
  <dcterms:modified xsi:type="dcterms:W3CDTF">2017-02-03T12:00:00Z</dcterms:modified>
</cp:coreProperties>
</file>