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3D" w:rsidRDefault="008F003D" w:rsidP="008F003D">
      <w:pPr>
        <w:pStyle w:val="Adressefelt"/>
        <w:jc w:val="right"/>
        <w:rPr>
          <w:b/>
          <w:sz w:val="24"/>
          <w:szCs w:val="24"/>
        </w:rPr>
      </w:pPr>
      <w:bookmarkStart w:id="0" w:name="UOFFPARAGRAF"/>
      <w:r>
        <w:rPr>
          <w:b/>
          <w:sz w:val="24"/>
          <w:szCs w:val="24"/>
        </w:rPr>
        <w:tab/>
      </w:r>
      <w:r>
        <w:rPr>
          <w:b/>
          <w:sz w:val="24"/>
          <w:szCs w:val="24"/>
        </w:rPr>
        <w:tab/>
      </w:r>
      <w:r>
        <w:rPr>
          <w:b/>
          <w:sz w:val="24"/>
          <w:szCs w:val="24"/>
        </w:rPr>
        <w:tab/>
      </w:r>
      <w:r>
        <w:rPr>
          <w:b/>
          <w:sz w:val="24"/>
          <w:szCs w:val="24"/>
        </w:rPr>
        <w:tab/>
      </w:r>
    </w:p>
    <w:p w:rsidR="008F003D" w:rsidRDefault="008F003D" w:rsidP="008F003D">
      <w:pPr>
        <w:pStyle w:val="Adressefelt"/>
        <w:jc w:val="right"/>
        <w:rPr>
          <w:b/>
          <w:sz w:val="24"/>
          <w:szCs w:val="24"/>
        </w:rPr>
      </w:pPr>
    </w:p>
    <w:p w:rsidR="008F003D" w:rsidRPr="00930F04" w:rsidRDefault="008F003D" w:rsidP="008F003D">
      <w:pPr>
        <w:pStyle w:val="Adressefelt"/>
        <w:jc w:val="right"/>
        <w:rPr>
          <w:sz w:val="18"/>
          <w:szCs w:val="18"/>
        </w:rPr>
      </w:pPr>
      <w:r w:rsidRPr="00930F04">
        <w:rPr>
          <w:b/>
          <w:sz w:val="24"/>
          <w:szCs w:val="24"/>
        </w:rPr>
        <w:tab/>
      </w:r>
      <w:r w:rsidRPr="00930F04">
        <w:rPr>
          <w:sz w:val="18"/>
          <w:szCs w:val="18"/>
        </w:rPr>
        <w:t xml:space="preserve">Unntatt offentlighet iht. </w:t>
      </w:r>
      <w:proofErr w:type="spellStart"/>
      <w:r w:rsidRPr="00930F04">
        <w:rPr>
          <w:sz w:val="18"/>
          <w:szCs w:val="18"/>
        </w:rPr>
        <w:t>offl</w:t>
      </w:r>
      <w:proofErr w:type="spellEnd"/>
      <w:r w:rsidRPr="00930F04">
        <w:rPr>
          <w:sz w:val="18"/>
          <w:szCs w:val="18"/>
        </w:rPr>
        <w:t xml:space="preserve">. § 13, 1. ledd, jf. </w:t>
      </w:r>
      <w:proofErr w:type="spellStart"/>
      <w:r w:rsidRPr="00930F04">
        <w:rPr>
          <w:sz w:val="18"/>
          <w:szCs w:val="18"/>
        </w:rPr>
        <w:t>fvl</w:t>
      </w:r>
      <w:proofErr w:type="spellEnd"/>
      <w:r w:rsidRPr="00930F04">
        <w:rPr>
          <w:sz w:val="18"/>
          <w:szCs w:val="18"/>
        </w:rPr>
        <w:t>. § 13, 1. ledd nr. 1</w:t>
      </w:r>
      <w:bookmarkEnd w:id="0"/>
    </w:p>
    <w:p w:rsidR="008F003D" w:rsidRPr="00930F04" w:rsidRDefault="008F003D" w:rsidP="008F003D">
      <w:pPr>
        <w:rPr>
          <w:lang w:eastAsia="nb-NO"/>
        </w:rPr>
      </w:pPr>
    </w:p>
    <w:p w:rsidR="003A37CF" w:rsidRPr="00930F04" w:rsidRDefault="001A1AA9">
      <w:pPr>
        <w:rPr>
          <w:b/>
          <w:sz w:val="24"/>
          <w:szCs w:val="24"/>
        </w:rPr>
      </w:pPr>
      <w:r w:rsidRPr="00930F04">
        <w:rPr>
          <w:b/>
          <w:sz w:val="24"/>
          <w:szCs w:val="24"/>
        </w:rPr>
        <w:t xml:space="preserve">Varsel om </w:t>
      </w:r>
      <w:r w:rsidR="00184311">
        <w:rPr>
          <w:b/>
          <w:sz w:val="24"/>
          <w:szCs w:val="24"/>
        </w:rPr>
        <w:t xml:space="preserve">mulig </w:t>
      </w:r>
      <w:r w:rsidRPr="00930F04">
        <w:rPr>
          <w:b/>
          <w:sz w:val="24"/>
          <w:szCs w:val="24"/>
        </w:rPr>
        <w:t xml:space="preserve">terminering </w:t>
      </w:r>
      <w:r w:rsidR="00BF395C" w:rsidRPr="00930F04">
        <w:rPr>
          <w:b/>
          <w:sz w:val="24"/>
          <w:szCs w:val="24"/>
        </w:rPr>
        <w:t xml:space="preserve">av studierett ved Institutt for </w:t>
      </w:r>
      <w:r w:rsidR="003A2E65" w:rsidRPr="00930F04">
        <w:rPr>
          <w:b/>
          <w:sz w:val="24"/>
          <w:szCs w:val="24"/>
        </w:rPr>
        <w:t>XX</w:t>
      </w:r>
      <w:r w:rsidR="00BF395C" w:rsidRPr="00930F04">
        <w:rPr>
          <w:b/>
          <w:sz w:val="24"/>
          <w:szCs w:val="24"/>
        </w:rPr>
        <w:t>, Universitetet i Bergen</w:t>
      </w:r>
    </w:p>
    <w:p w:rsidR="00061700" w:rsidRPr="00061700" w:rsidRDefault="00061700">
      <w:pPr>
        <w:rPr>
          <w:b/>
        </w:rPr>
      </w:pPr>
      <w:r w:rsidRPr="00061700">
        <w:rPr>
          <w:b/>
        </w:rPr>
        <w:t>Forsinket studieprogresjon</w:t>
      </w:r>
    </w:p>
    <w:p w:rsidR="00561FE4" w:rsidRDefault="00BF395C" w:rsidP="00561FE4">
      <w:r w:rsidRPr="00930F04">
        <w:t xml:space="preserve">Vi </w:t>
      </w:r>
      <w:r w:rsidR="00E50FC6" w:rsidRPr="00930F04">
        <w:t xml:space="preserve">vil informere deg om at </w:t>
      </w:r>
      <w:r w:rsidR="00061700">
        <w:t xml:space="preserve">du har forsinket studieprogresjon i forhold til </w:t>
      </w:r>
      <w:r w:rsidR="00EB3908">
        <w:t>kravet om progresjon for det to</w:t>
      </w:r>
      <w:r w:rsidR="00061700">
        <w:t xml:space="preserve">årige masterprogrammet i &lt;fag&gt; ved UiB. </w:t>
      </w:r>
    </w:p>
    <w:p w:rsidR="00561FE4" w:rsidRDefault="00561FE4" w:rsidP="00561FE4">
      <w:r w:rsidRPr="00930F04">
        <w:t xml:space="preserve">Du ble tatt opp til masterstudiet &lt;semester, år&gt; og skal i følge </w:t>
      </w:r>
      <w:r>
        <w:t>master</w:t>
      </w:r>
      <w:r w:rsidRPr="00930F04">
        <w:t>avtalen ha avlagt XX studiepoeng i masteremner</w:t>
      </w:r>
      <w:r>
        <w:t xml:space="preserve"> ved slutten av forrige semester</w:t>
      </w:r>
      <w:r w:rsidRPr="00930F04">
        <w:t xml:space="preserve">. </w:t>
      </w:r>
      <w:r>
        <w:t>P</w:t>
      </w:r>
      <w:r w:rsidRPr="00930F04">
        <w:t xml:space="preserve">er dags dato mangler det </w:t>
      </w:r>
      <w:r>
        <w:t>&lt;antall studiepoeng eller spesielle emner&gt; i din utdanningsplan.</w:t>
      </w:r>
    </w:p>
    <w:p w:rsidR="001A1AA9" w:rsidRPr="00930F04" w:rsidRDefault="00061700">
      <w:r>
        <w:t>Vi viser til f</w:t>
      </w:r>
      <w:r w:rsidR="001A1AA9" w:rsidRPr="00930F04">
        <w:t>orskrift om opptak, studier, eksamen og grader</w:t>
      </w:r>
      <w:r>
        <w:t xml:space="preserve"> ved UiB:</w:t>
      </w:r>
    </w:p>
    <w:p w:rsidR="001A1AA9" w:rsidRPr="00930F04" w:rsidRDefault="001A1AA9" w:rsidP="001A1AA9">
      <w:pPr>
        <w:ind w:left="567"/>
        <w:rPr>
          <w:i/>
        </w:rPr>
      </w:pPr>
      <w:r w:rsidRPr="00930F04">
        <w:rPr>
          <w:i/>
        </w:rPr>
        <w:t>§ 6a, 4. avsnitt:</w:t>
      </w:r>
    </w:p>
    <w:p w:rsidR="00F80653" w:rsidRPr="00FC7FEE" w:rsidRDefault="001A1AA9" w:rsidP="00FC7FEE">
      <w:pPr>
        <w:ind w:left="567"/>
        <w:rPr>
          <w:i/>
        </w:rPr>
      </w:pPr>
      <w:r w:rsidRPr="00930F04">
        <w:rPr>
          <w:i/>
        </w:rPr>
        <w:t>For studenter på masterprogrammer etter §§ 34, 38 og 39 kan det i studieplanen og i mastergradsavtalen bestemmes at ved manglende progresjon skal avtalen tas opp til tvungen revisjon. Dersom studenten ved utgangen av et semester står til rest med 30 studiepoeng eller mer, kan fakultetet vedta at studieretten skal falle helt bort.</w:t>
      </w:r>
    </w:p>
    <w:p w:rsidR="00F80653" w:rsidRPr="00F80653" w:rsidRDefault="00F80653">
      <w:pPr>
        <w:rPr>
          <w:b/>
        </w:rPr>
      </w:pPr>
      <w:r w:rsidRPr="00F80653">
        <w:rPr>
          <w:b/>
        </w:rPr>
        <w:t>Hva kan være konsekvensen?</w:t>
      </w:r>
    </w:p>
    <w:p w:rsidR="006350E0" w:rsidRDefault="00470537" w:rsidP="00CA74E0">
      <w:r w:rsidRPr="00930F04">
        <w:t xml:space="preserve">Dersom du i slutten av </w:t>
      </w:r>
      <w:r w:rsidR="00DE67DA">
        <w:t>&lt;</w:t>
      </w:r>
      <w:r w:rsidRPr="00930F04">
        <w:t>vår</w:t>
      </w:r>
      <w:r w:rsidR="00DE67DA">
        <w:t>/høst&gt;</w:t>
      </w:r>
      <w:r w:rsidRPr="00930F04">
        <w:t xml:space="preserve">semesteret ikke har oppnådd XX studiepoeng i masteremner, </w:t>
      </w:r>
      <w:r w:rsidR="006350E0">
        <w:t>vil du ikke</w:t>
      </w:r>
      <w:r w:rsidR="00DA07BE">
        <w:t xml:space="preserve"> kunne</w:t>
      </w:r>
      <w:r w:rsidRPr="00930F04">
        <w:t xml:space="preserve"> gjennomføre det 2-årige masterstudiet på normert tid</w:t>
      </w:r>
      <w:r w:rsidR="006350E0">
        <w:t>, og din studierett kan bli terminert</w:t>
      </w:r>
      <w:r w:rsidRPr="00930F04">
        <w:t xml:space="preserve">. </w:t>
      </w:r>
    </w:p>
    <w:p w:rsidR="001458ED" w:rsidRPr="008F1737" w:rsidRDefault="008F1737" w:rsidP="00CA74E0">
      <w:pPr>
        <w:rPr>
          <w:b/>
        </w:rPr>
      </w:pPr>
      <w:r w:rsidRPr="008F1737">
        <w:rPr>
          <w:b/>
        </w:rPr>
        <w:t>Har du spørsmål?</w:t>
      </w:r>
    </w:p>
    <w:p w:rsidR="00CA74E0" w:rsidRPr="00930F04" w:rsidRDefault="005364FA" w:rsidP="00CA74E0">
      <w:r>
        <w:t>Vi ber deg ta kontakt med saksbehandler</w:t>
      </w:r>
      <w:r w:rsidR="00CA74E0" w:rsidRPr="00930F04">
        <w:t xml:space="preserve"> &lt;navn&gt;, &lt;e-post-adresse&gt;, dersom du har spørsmål til dette brevet eller opplysninger som kan ha betydning for vår vurdering av saken.</w:t>
      </w:r>
    </w:p>
    <w:p w:rsidR="00E50FC6" w:rsidRPr="00930F04" w:rsidRDefault="00E50FC6">
      <w:r w:rsidRPr="00930F04">
        <w:t>Du har, i følge forvaltningsloven</w:t>
      </w:r>
      <w:r w:rsidR="00930F04" w:rsidRPr="00930F04">
        <w:t xml:space="preserve"> § 28</w:t>
      </w:r>
      <w:r w:rsidRPr="00930F04">
        <w:t xml:space="preserve">, rett til å klage formelt på vedtaket om </w:t>
      </w:r>
      <w:r w:rsidR="001A1AA9" w:rsidRPr="00930F04">
        <w:t xml:space="preserve">terminering </w:t>
      </w:r>
      <w:r w:rsidR="00930F04" w:rsidRPr="00930F04">
        <w:t>av din studierett ved &lt;Instituttnavn&gt;</w:t>
      </w:r>
      <w:r w:rsidR="00D319B4">
        <w:t>. Frist for innsending av klage</w:t>
      </w:r>
      <w:r w:rsidRPr="00930F04">
        <w:t xml:space="preserve"> er tre uker etter du mottok dette brevet.</w:t>
      </w:r>
    </w:p>
    <w:p w:rsidR="00E50FC6" w:rsidRPr="00930F04" w:rsidRDefault="00E50FC6">
      <w:bookmarkStart w:id="1" w:name="_GoBack"/>
      <w:bookmarkEnd w:id="1"/>
    </w:p>
    <w:p w:rsidR="00E50FC6" w:rsidRDefault="00926EE1">
      <w:r>
        <w:t>Med hilsen</w:t>
      </w:r>
    </w:p>
    <w:p w:rsidR="00B01509" w:rsidRPr="00930F04" w:rsidRDefault="00B01509"/>
    <w:p w:rsidR="008F003D" w:rsidRPr="00930F04" w:rsidRDefault="008F003D" w:rsidP="0000338C">
      <w:pPr>
        <w:spacing w:after="0"/>
      </w:pPr>
      <w:r w:rsidRPr="00930F04">
        <w:t>Instituttleder</w:t>
      </w:r>
      <w:r w:rsidRPr="00930F04">
        <w:tab/>
      </w:r>
      <w:r w:rsidRPr="00930F04">
        <w:tab/>
      </w:r>
      <w:r w:rsidRPr="00930F04">
        <w:tab/>
      </w:r>
      <w:r w:rsidRPr="00930F04">
        <w:tab/>
        <w:t>Programstyreleder</w:t>
      </w:r>
    </w:p>
    <w:p w:rsidR="0000338C" w:rsidRPr="00930F04" w:rsidRDefault="0000338C"/>
    <w:p w:rsidR="003A2E65" w:rsidRPr="00930F04" w:rsidRDefault="003A2E65"/>
    <w:p w:rsidR="00C16BD0" w:rsidRDefault="00C16BD0">
      <w:r>
        <w:t>Kopi: Det matematisk- naturvitenskapelige fakultet</w:t>
      </w:r>
    </w:p>
    <w:sectPr w:rsidR="00C16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5C"/>
    <w:rsid w:val="0000338C"/>
    <w:rsid w:val="00061700"/>
    <w:rsid w:val="001458ED"/>
    <w:rsid w:val="00182650"/>
    <w:rsid w:val="00184311"/>
    <w:rsid w:val="001A1AA9"/>
    <w:rsid w:val="001A28DB"/>
    <w:rsid w:val="00296451"/>
    <w:rsid w:val="00306760"/>
    <w:rsid w:val="003A2E65"/>
    <w:rsid w:val="003A37CF"/>
    <w:rsid w:val="003D6E35"/>
    <w:rsid w:val="0040124E"/>
    <w:rsid w:val="00470537"/>
    <w:rsid w:val="00476672"/>
    <w:rsid w:val="005364FA"/>
    <w:rsid w:val="00561FE4"/>
    <w:rsid w:val="00611D60"/>
    <w:rsid w:val="00632A61"/>
    <w:rsid w:val="006350E0"/>
    <w:rsid w:val="006D17B8"/>
    <w:rsid w:val="00850C46"/>
    <w:rsid w:val="0086771C"/>
    <w:rsid w:val="008F003D"/>
    <w:rsid w:val="008F1737"/>
    <w:rsid w:val="00903301"/>
    <w:rsid w:val="00926EE1"/>
    <w:rsid w:val="00930F04"/>
    <w:rsid w:val="009A0553"/>
    <w:rsid w:val="00B01509"/>
    <w:rsid w:val="00BA557D"/>
    <w:rsid w:val="00BD3CA3"/>
    <w:rsid w:val="00BD630C"/>
    <w:rsid w:val="00BF395C"/>
    <w:rsid w:val="00C16BD0"/>
    <w:rsid w:val="00C871E7"/>
    <w:rsid w:val="00CA74E0"/>
    <w:rsid w:val="00D319B4"/>
    <w:rsid w:val="00DA07BE"/>
    <w:rsid w:val="00DE67DA"/>
    <w:rsid w:val="00E50FC6"/>
    <w:rsid w:val="00EB3908"/>
    <w:rsid w:val="00ED108F"/>
    <w:rsid w:val="00F54A30"/>
    <w:rsid w:val="00F80653"/>
    <w:rsid w:val="00FC7F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E50FC6"/>
    <w:rPr>
      <w:color w:val="0000FF"/>
      <w:u w:val="single"/>
    </w:rPr>
  </w:style>
  <w:style w:type="character" w:customStyle="1" w:styleId="AdressefeltTegn">
    <w:name w:val="Adressefelt Tegn"/>
    <w:link w:val="Adressefelt"/>
    <w:locked/>
    <w:rsid w:val="008F003D"/>
    <w:rPr>
      <w:rFonts w:ascii="Arial" w:hAnsi="Arial" w:cs="Arial"/>
      <w:color w:val="000000"/>
      <w:sz w:val="22"/>
      <w:szCs w:val="22"/>
    </w:rPr>
  </w:style>
  <w:style w:type="paragraph" w:customStyle="1" w:styleId="Adressefelt">
    <w:name w:val="Adressefelt"/>
    <w:basedOn w:val="Normal"/>
    <w:next w:val="Normal"/>
    <w:link w:val="AdressefeltTegn"/>
    <w:rsid w:val="008F003D"/>
    <w:pPr>
      <w:spacing w:after="40" w:line="240" w:lineRule="exact"/>
    </w:pPr>
    <w:rPr>
      <w:rFonts w:ascii="Arial" w:hAnsi="Arial" w:cs="Arial"/>
      <w:color w:val="000000"/>
      <w:lang w:eastAsia="nb-NO"/>
    </w:rPr>
  </w:style>
  <w:style w:type="paragraph" w:styleId="Bobletekst">
    <w:name w:val="Balloon Text"/>
    <w:basedOn w:val="Normal"/>
    <w:link w:val="BobletekstTegn"/>
    <w:uiPriority w:val="99"/>
    <w:semiHidden/>
    <w:unhideWhenUsed/>
    <w:rsid w:val="001A1AA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A1A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E50FC6"/>
    <w:rPr>
      <w:color w:val="0000FF"/>
      <w:u w:val="single"/>
    </w:rPr>
  </w:style>
  <w:style w:type="character" w:customStyle="1" w:styleId="AdressefeltTegn">
    <w:name w:val="Adressefelt Tegn"/>
    <w:link w:val="Adressefelt"/>
    <w:locked/>
    <w:rsid w:val="008F003D"/>
    <w:rPr>
      <w:rFonts w:ascii="Arial" w:hAnsi="Arial" w:cs="Arial"/>
      <w:color w:val="000000"/>
      <w:sz w:val="22"/>
      <w:szCs w:val="22"/>
    </w:rPr>
  </w:style>
  <w:style w:type="paragraph" w:customStyle="1" w:styleId="Adressefelt">
    <w:name w:val="Adressefelt"/>
    <w:basedOn w:val="Normal"/>
    <w:next w:val="Normal"/>
    <w:link w:val="AdressefeltTegn"/>
    <w:rsid w:val="008F003D"/>
    <w:pPr>
      <w:spacing w:after="40" w:line="240" w:lineRule="exact"/>
    </w:pPr>
    <w:rPr>
      <w:rFonts w:ascii="Arial" w:hAnsi="Arial" w:cs="Arial"/>
      <w:color w:val="000000"/>
      <w:lang w:eastAsia="nb-NO"/>
    </w:rPr>
  </w:style>
  <w:style w:type="paragraph" w:styleId="Bobletekst">
    <w:name w:val="Balloon Text"/>
    <w:basedOn w:val="Normal"/>
    <w:link w:val="BobletekstTegn"/>
    <w:uiPriority w:val="99"/>
    <w:semiHidden/>
    <w:unhideWhenUsed/>
    <w:rsid w:val="001A1AA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A1A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E53DB90.dotm</Template>
  <TotalTime>26</TotalTime>
  <Pages>1</Pages>
  <Words>274</Words>
  <Characters>1457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Indahl Helle</dc:creator>
  <cp:lastModifiedBy>Ingrid W. Solhøy</cp:lastModifiedBy>
  <cp:revision>30</cp:revision>
  <dcterms:created xsi:type="dcterms:W3CDTF">2013-06-28T09:19:00Z</dcterms:created>
  <dcterms:modified xsi:type="dcterms:W3CDTF">2014-06-12T11:38:00Z</dcterms:modified>
</cp:coreProperties>
</file>