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52" w:rsidRDefault="00E52652" w:rsidP="004B5A3B">
      <w:pPr>
        <w:jc w:val="center"/>
      </w:pPr>
      <w:bookmarkStart w:id="0" w:name="_GoBack"/>
      <w:bookmarkEnd w:id="0"/>
    </w:p>
    <w:p w:rsidR="004B5A3B" w:rsidRDefault="004B5A3B" w:rsidP="004B5A3B">
      <w:pPr>
        <w:jc w:val="center"/>
      </w:pPr>
    </w:p>
    <w:p w:rsidR="004B5A3B" w:rsidRDefault="004B5A3B" w:rsidP="004B5A3B">
      <w:pPr>
        <w:jc w:val="center"/>
      </w:pPr>
    </w:p>
    <w:p w:rsidR="004B5A3B" w:rsidRDefault="004B5A3B" w:rsidP="004B5A3B">
      <w:pPr>
        <w:jc w:val="center"/>
      </w:pPr>
    </w:p>
    <w:p w:rsidR="004B5A3B" w:rsidRDefault="004B5A3B" w:rsidP="004B5A3B">
      <w:pPr>
        <w:jc w:val="center"/>
        <w:rPr>
          <w:b/>
          <w:sz w:val="32"/>
          <w:szCs w:val="32"/>
        </w:rPr>
      </w:pPr>
    </w:p>
    <w:p w:rsidR="004B5A3B" w:rsidRDefault="004B5A3B" w:rsidP="004B5A3B">
      <w:pPr>
        <w:jc w:val="center"/>
        <w:rPr>
          <w:b/>
          <w:sz w:val="32"/>
          <w:szCs w:val="32"/>
        </w:rPr>
      </w:pPr>
    </w:p>
    <w:p w:rsidR="004B5A3B" w:rsidRPr="00697FB9" w:rsidRDefault="004B5A3B" w:rsidP="00697FB9">
      <w:pPr>
        <w:jc w:val="center"/>
        <w:rPr>
          <w:rFonts w:ascii="Arial" w:hAnsi="Arial" w:cs="Arial"/>
          <w:b/>
          <w:sz w:val="32"/>
          <w:szCs w:val="32"/>
        </w:rPr>
      </w:pPr>
      <w:bookmarkStart w:id="1" w:name="_Toc83108593"/>
      <w:r w:rsidRPr="00697FB9">
        <w:rPr>
          <w:rFonts w:ascii="Arial" w:hAnsi="Arial" w:cs="Arial"/>
          <w:b/>
          <w:sz w:val="32"/>
          <w:szCs w:val="32"/>
        </w:rPr>
        <w:t>SENSOR</w:t>
      </w:r>
      <w:bookmarkEnd w:id="1"/>
      <w:r w:rsidR="00DA1DBC">
        <w:rPr>
          <w:rFonts w:ascii="Arial" w:hAnsi="Arial" w:cs="Arial"/>
          <w:b/>
          <w:sz w:val="32"/>
          <w:szCs w:val="32"/>
        </w:rPr>
        <w:t>VEILEDNING</w:t>
      </w:r>
    </w:p>
    <w:p w:rsidR="004B5A3B" w:rsidRDefault="004B5A3B" w:rsidP="004B5A3B">
      <w:pPr>
        <w:jc w:val="center"/>
        <w:rPr>
          <w:b/>
          <w:sz w:val="32"/>
          <w:szCs w:val="32"/>
        </w:rPr>
      </w:pPr>
    </w:p>
    <w:p w:rsidR="004B5A3B" w:rsidRDefault="008948C9" w:rsidP="004B5A3B">
      <w:pPr>
        <w:jc w:val="center"/>
        <w:rPr>
          <w:b/>
          <w:sz w:val="32"/>
          <w:szCs w:val="32"/>
        </w:rPr>
      </w:pPr>
      <w:r>
        <w:rPr>
          <w:b/>
          <w:noProof/>
          <w:sz w:val="32"/>
          <w:szCs w:val="32"/>
          <w:lang w:eastAsia="nb-NO"/>
        </w:rPr>
        <w:drawing>
          <wp:inline distT="0" distB="0" distL="0" distR="0">
            <wp:extent cx="1628775" cy="1628775"/>
            <wp:effectExtent l="0" t="0" r="9525" b="9525"/>
            <wp:docPr id="1" name="Bilde 1" descr="UIB_ug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_ugl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628775"/>
                    </a:xfrm>
                    <a:prstGeom prst="rect">
                      <a:avLst/>
                    </a:prstGeom>
                    <a:noFill/>
                    <a:ln>
                      <a:noFill/>
                    </a:ln>
                  </pic:spPr>
                </pic:pic>
              </a:graphicData>
            </a:graphic>
          </wp:inline>
        </w:drawing>
      </w:r>
    </w:p>
    <w:p w:rsidR="004B5A3B" w:rsidRDefault="004B5A3B" w:rsidP="004B5A3B">
      <w:pPr>
        <w:jc w:val="center"/>
        <w:rPr>
          <w:b/>
          <w:sz w:val="32"/>
          <w:szCs w:val="32"/>
        </w:rPr>
      </w:pPr>
    </w:p>
    <w:p w:rsidR="004B5A3B" w:rsidRDefault="004B5A3B" w:rsidP="004B5A3B">
      <w:pPr>
        <w:jc w:val="center"/>
        <w:rPr>
          <w:b/>
          <w:sz w:val="32"/>
          <w:szCs w:val="32"/>
        </w:rPr>
      </w:pPr>
    </w:p>
    <w:p w:rsidR="004B5A3B" w:rsidRDefault="004B5A3B" w:rsidP="004B5A3B">
      <w:pPr>
        <w:jc w:val="center"/>
        <w:rPr>
          <w:b/>
          <w:sz w:val="32"/>
          <w:szCs w:val="32"/>
        </w:rPr>
      </w:pPr>
    </w:p>
    <w:p w:rsidR="004B5A3B" w:rsidRDefault="004B5A3B" w:rsidP="004B5A3B">
      <w:pPr>
        <w:jc w:val="center"/>
        <w:rPr>
          <w:b/>
          <w:sz w:val="32"/>
          <w:szCs w:val="32"/>
        </w:rPr>
      </w:pPr>
      <w:r>
        <w:rPr>
          <w:b/>
          <w:sz w:val="32"/>
          <w:szCs w:val="32"/>
        </w:rPr>
        <w:t xml:space="preserve">til bruk ved </w:t>
      </w:r>
      <w:r w:rsidR="007E3C0E">
        <w:rPr>
          <w:b/>
          <w:sz w:val="32"/>
          <w:szCs w:val="32"/>
        </w:rPr>
        <w:t>bedømming</w:t>
      </w:r>
      <w:r w:rsidR="005A492F">
        <w:rPr>
          <w:b/>
          <w:sz w:val="32"/>
          <w:szCs w:val="32"/>
        </w:rPr>
        <w:t xml:space="preserve"> av masteroppgaver</w:t>
      </w:r>
      <w:r>
        <w:rPr>
          <w:b/>
          <w:sz w:val="32"/>
          <w:szCs w:val="32"/>
        </w:rPr>
        <w:t xml:space="preserve"> ved </w:t>
      </w:r>
    </w:p>
    <w:p w:rsidR="004B5A3B" w:rsidRDefault="004B5A3B" w:rsidP="004B5A3B">
      <w:pPr>
        <w:jc w:val="center"/>
        <w:rPr>
          <w:b/>
          <w:sz w:val="32"/>
          <w:szCs w:val="32"/>
        </w:rPr>
      </w:pPr>
    </w:p>
    <w:p w:rsidR="004B5A3B" w:rsidRDefault="00BE1644" w:rsidP="004B5A3B">
      <w:pPr>
        <w:jc w:val="center"/>
        <w:rPr>
          <w:b/>
          <w:sz w:val="32"/>
          <w:szCs w:val="32"/>
        </w:rPr>
      </w:pPr>
      <w:r w:rsidRPr="00BE1644">
        <w:rPr>
          <w:b/>
          <w:sz w:val="32"/>
          <w:szCs w:val="32"/>
          <w:highlight w:val="lightGray"/>
        </w:rPr>
        <w:t>XXX</w:t>
      </w:r>
      <w:r w:rsidR="004B5A3B">
        <w:rPr>
          <w:b/>
          <w:sz w:val="32"/>
          <w:szCs w:val="32"/>
        </w:rPr>
        <w:t xml:space="preserve"> institutt</w:t>
      </w:r>
    </w:p>
    <w:p w:rsidR="00113A40" w:rsidRDefault="00113A40" w:rsidP="004B5A3B">
      <w:pPr>
        <w:jc w:val="center"/>
        <w:rPr>
          <w:b/>
          <w:sz w:val="32"/>
          <w:szCs w:val="32"/>
        </w:rPr>
      </w:pPr>
      <w:r>
        <w:rPr>
          <w:b/>
          <w:sz w:val="32"/>
          <w:szCs w:val="32"/>
        </w:rPr>
        <w:t>Det matematisk-naturvitenskapelige fakultet</w:t>
      </w:r>
    </w:p>
    <w:p w:rsidR="004B5A3B" w:rsidRDefault="004B5A3B" w:rsidP="004B5A3B">
      <w:pPr>
        <w:jc w:val="center"/>
        <w:rPr>
          <w:b/>
          <w:sz w:val="32"/>
          <w:szCs w:val="32"/>
        </w:rPr>
      </w:pPr>
      <w:r>
        <w:rPr>
          <w:b/>
          <w:sz w:val="32"/>
          <w:szCs w:val="32"/>
        </w:rPr>
        <w:t>Universitetet i Bergen</w:t>
      </w:r>
    </w:p>
    <w:p w:rsidR="004B5A3B" w:rsidRDefault="004B5A3B" w:rsidP="004B5A3B">
      <w:pPr>
        <w:jc w:val="center"/>
        <w:rPr>
          <w:b/>
          <w:sz w:val="32"/>
          <w:szCs w:val="32"/>
        </w:rPr>
      </w:pPr>
    </w:p>
    <w:p w:rsidR="00752D02" w:rsidRDefault="00752D02" w:rsidP="004B5A3B">
      <w:pPr>
        <w:jc w:val="center"/>
        <w:rPr>
          <w:b/>
          <w:sz w:val="32"/>
          <w:szCs w:val="32"/>
        </w:rPr>
      </w:pPr>
    </w:p>
    <w:p w:rsidR="00752D02" w:rsidRDefault="00752D02" w:rsidP="004B5A3B">
      <w:pPr>
        <w:jc w:val="center"/>
        <w:rPr>
          <w:b/>
          <w:sz w:val="32"/>
          <w:szCs w:val="32"/>
        </w:rPr>
      </w:pPr>
    </w:p>
    <w:p w:rsidR="00752D02" w:rsidRDefault="00752D02" w:rsidP="004B5A3B">
      <w:pPr>
        <w:jc w:val="center"/>
        <w:rPr>
          <w:b/>
          <w:sz w:val="32"/>
          <w:szCs w:val="32"/>
        </w:rPr>
      </w:pPr>
    </w:p>
    <w:p w:rsidR="00752D02" w:rsidRDefault="00752D02" w:rsidP="00831B70">
      <w:pPr>
        <w:pBdr>
          <w:top w:val="single" w:sz="4" w:space="1" w:color="auto"/>
          <w:left w:val="single" w:sz="4" w:space="4" w:color="auto"/>
          <w:bottom w:val="single" w:sz="4" w:space="1" w:color="auto"/>
          <w:right w:val="single" w:sz="4" w:space="4" w:color="auto"/>
        </w:pBdr>
        <w:jc w:val="center"/>
        <w:rPr>
          <w:b/>
          <w:sz w:val="32"/>
          <w:szCs w:val="32"/>
        </w:rPr>
      </w:pPr>
      <w:r>
        <w:rPr>
          <w:b/>
          <w:sz w:val="32"/>
          <w:szCs w:val="32"/>
        </w:rPr>
        <w:t>For kandidater med opptak til og med våren 2012</w:t>
      </w:r>
      <w:r w:rsidR="007D2217">
        <w:rPr>
          <w:b/>
          <w:sz w:val="32"/>
          <w:szCs w:val="32"/>
        </w:rPr>
        <w:t>*</w:t>
      </w:r>
    </w:p>
    <w:p w:rsidR="007D2217" w:rsidRDefault="007D2217" w:rsidP="004B5A3B">
      <w:pPr>
        <w:jc w:val="center"/>
        <w:rPr>
          <w:b/>
          <w:sz w:val="32"/>
          <w:szCs w:val="32"/>
        </w:rPr>
      </w:pPr>
    </w:p>
    <w:p w:rsidR="007D2217" w:rsidRDefault="007D2217" w:rsidP="004B5A3B">
      <w:pPr>
        <w:jc w:val="center"/>
        <w:rPr>
          <w:b/>
          <w:sz w:val="32"/>
          <w:szCs w:val="32"/>
        </w:rPr>
      </w:pPr>
    </w:p>
    <w:p w:rsidR="007D2217" w:rsidRDefault="007D2217" w:rsidP="004B5A3B">
      <w:pPr>
        <w:jc w:val="center"/>
        <w:rPr>
          <w:b/>
          <w:sz w:val="32"/>
          <w:szCs w:val="32"/>
        </w:rPr>
      </w:pPr>
    </w:p>
    <w:p w:rsidR="007D2217" w:rsidRDefault="007D2217" w:rsidP="004B5A3B">
      <w:pPr>
        <w:jc w:val="center"/>
        <w:rPr>
          <w:b/>
          <w:sz w:val="32"/>
          <w:szCs w:val="32"/>
        </w:rPr>
      </w:pPr>
    </w:p>
    <w:p w:rsidR="007D2217" w:rsidRDefault="007D2217" w:rsidP="004B5A3B">
      <w:pPr>
        <w:jc w:val="center"/>
        <w:rPr>
          <w:b/>
          <w:sz w:val="32"/>
          <w:szCs w:val="32"/>
        </w:rPr>
      </w:pPr>
    </w:p>
    <w:p w:rsidR="007D2217" w:rsidRDefault="007D2217" w:rsidP="004B5A3B">
      <w:pPr>
        <w:jc w:val="center"/>
        <w:rPr>
          <w:b/>
          <w:sz w:val="32"/>
          <w:szCs w:val="32"/>
        </w:rPr>
      </w:pPr>
    </w:p>
    <w:p w:rsidR="007D2217" w:rsidRPr="00717410" w:rsidRDefault="007D2217" w:rsidP="007D2217">
      <w:pPr>
        <w:rPr>
          <w:bCs/>
        </w:rPr>
      </w:pPr>
      <w:r w:rsidRPr="007D2217">
        <w:rPr>
          <w:bCs/>
        </w:rPr>
        <w:t>*</w:t>
      </w:r>
      <w:r>
        <w:rPr>
          <w:bCs/>
        </w:rPr>
        <w:t xml:space="preserve"> </w:t>
      </w:r>
      <w:r w:rsidRPr="00B02103">
        <w:rPr>
          <w:bCs/>
        </w:rPr>
        <w:t xml:space="preserve">Fra og med </w:t>
      </w:r>
      <w:r>
        <w:rPr>
          <w:bCs/>
        </w:rPr>
        <w:t xml:space="preserve">masteropptak </w:t>
      </w:r>
      <w:r w:rsidRPr="00B02103">
        <w:rPr>
          <w:bCs/>
        </w:rPr>
        <w:t xml:space="preserve">høst 2012 gjelder </w:t>
      </w:r>
      <w:r>
        <w:rPr>
          <w:bCs/>
        </w:rPr>
        <w:t xml:space="preserve">det nye retningslinjer </w:t>
      </w:r>
      <w:r w:rsidR="00D76222">
        <w:rPr>
          <w:bCs/>
        </w:rPr>
        <w:t xml:space="preserve">og en ny sensorveiledning </w:t>
      </w:r>
      <w:r>
        <w:rPr>
          <w:bCs/>
        </w:rPr>
        <w:t xml:space="preserve">for karaktersetting av masteroppgaver innenfor MNT-fagene. </w:t>
      </w:r>
      <w:r w:rsidRPr="00B02103">
        <w:rPr>
          <w:bCs/>
        </w:rPr>
        <w:t xml:space="preserve">Se </w:t>
      </w:r>
      <w:hyperlink r:id="rId9" w:history="1">
        <w:r w:rsidR="00444B9A" w:rsidRPr="00CB277E">
          <w:rPr>
            <w:rStyle w:val="Hyperkobling"/>
            <w:bCs/>
          </w:rPr>
          <w:t>http://link.u</w:t>
        </w:r>
        <w:r w:rsidR="00444B9A" w:rsidRPr="00CB277E">
          <w:rPr>
            <w:rStyle w:val="Hyperkobling"/>
            <w:bCs/>
          </w:rPr>
          <w:t>i</w:t>
        </w:r>
        <w:r w:rsidR="00444B9A" w:rsidRPr="00CB277E">
          <w:rPr>
            <w:rStyle w:val="Hyperkobling"/>
            <w:bCs/>
          </w:rPr>
          <w:t>b.no/?5hs8W</w:t>
        </w:r>
      </w:hyperlink>
      <w:r w:rsidR="00444B9A">
        <w:rPr>
          <w:bCs/>
        </w:rPr>
        <w:t xml:space="preserve"> </w:t>
      </w:r>
    </w:p>
    <w:p w:rsidR="007D2217" w:rsidRDefault="007D2217" w:rsidP="004B5A3B">
      <w:pPr>
        <w:jc w:val="center"/>
        <w:rPr>
          <w:b/>
          <w:sz w:val="32"/>
          <w:szCs w:val="32"/>
        </w:rPr>
        <w:sectPr w:rsidR="007D2217">
          <w:pgSz w:w="12240" w:h="15840"/>
          <w:pgMar w:top="1440" w:right="1800" w:bottom="1440" w:left="1800" w:header="708" w:footer="708" w:gutter="0"/>
          <w:cols w:space="708"/>
          <w:docGrid w:linePitch="360"/>
        </w:sectPr>
      </w:pPr>
    </w:p>
    <w:p w:rsidR="005A492F" w:rsidRPr="007E3C0E" w:rsidRDefault="005A492F" w:rsidP="005A492F">
      <w:pPr>
        <w:rPr>
          <w:rFonts w:ascii="Arial" w:hAnsi="Arial" w:cs="Arial"/>
          <w:b/>
          <w:sz w:val="32"/>
          <w:szCs w:val="32"/>
        </w:rPr>
      </w:pPr>
      <w:bookmarkStart w:id="2" w:name="_Toc83108594"/>
      <w:bookmarkStart w:id="3" w:name="_Toc83108595"/>
      <w:r w:rsidRPr="007E3C0E">
        <w:rPr>
          <w:rFonts w:ascii="Arial" w:hAnsi="Arial" w:cs="Arial"/>
          <w:b/>
          <w:sz w:val="32"/>
          <w:szCs w:val="32"/>
        </w:rPr>
        <w:lastRenderedPageBreak/>
        <w:t>Mål</w:t>
      </w:r>
      <w:bookmarkEnd w:id="3"/>
    </w:p>
    <w:p w:rsidR="005A492F" w:rsidRDefault="005A492F" w:rsidP="005A492F">
      <w:pPr>
        <w:jc w:val="center"/>
        <w:rPr>
          <w:b/>
          <w:sz w:val="32"/>
          <w:szCs w:val="32"/>
        </w:rPr>
      </w:pPr>
    </w:p>
    <w:p w:rsidR="005A492F" w:rsidRDefault="005A492F" w:rsidP="005A492F">
      <w:r>
        <w:t>Sensor</w:t>
      </w:r>
      <w:r w:rsidR="00046ECC">
        <w:t>veiledningen</w:t>
      </w:r>
      <w:r>
        <w:t xml:space="preserve"> er en samling av retningsgivende </w:t>
      </w:r>
      <w:r w:rsidR="00644D73">
        <w:t xml:space="preserve">og relevante </w:t>
      </w:r>
      <w:r>
        <w:t xml:space="preserve">dokumenter </w:t>
      </w:r>
      <w:r w:rsidR="00644D73">
        <w:t xml:space="preserve">(eller </w:t>
      </w:r>
      <w:r w:rsidR="00DE1D0B">
        <w:t xml:space="preserve">lenker </w:t>
      </w:r>
      <w:r w:rsidR="00B25891">
        <w:t>til nettsider</w:t>
      </w:r>
      <w:r w:rsidR="00644D73">
        <w:t>)</w:t>
      </w:r>
      <w:r w:rsidR="00B25891">
        <w:t xml:space="preserve"> </w:t>
      </w:r>
      <w:r>
        <w:t xml:space="preserve">for bedømmelse av mastergrader ved </w:t>
      </w:r>
      <w:r w:rsidR="00BE1644" w:rsidRPr="00BE1644">
        <w:rPr>
          <w:highlight w:val="lightGray"/>
        </w:rPr>
        <w:t>XXX</w:t>
      </w:r>
      <w:r>
        <w:t xml:space="preserve"> institutt. </w:t>
      </w:r>
    </w:p>
    <w:p w:rsidR="005A492F" w:rsidRDefault="005A492F" w:rsidP="005A492F"/>
    <w:p w:rsidR="005A492F" w:rsidRDefault="005A492F" w:rsidP="005A492F">
      <w:r>
        <w:t>Formålet med sensor</w:t>
      </w:r>
      <w:r w:rsidR="00046ECC">
        <w:t>veiledningen</w:t>
      </w:r>
      <w:r>
        <w:t xml:space="preserve"> er å sikre at alle impliserte parter </w:t>
      </w:r>
      <w:r w:rsidR="00DF729B">
        <w:t xml:space="preserve">- </w:t>
      </w:r>
      <w:r>
        <w:t>kandidat, veiledere, sensor</w:t>
      </w:r>
      <w:r w:rsidR="0069370F">
        <w:t>(er)</w:t>
      </w:r>
      <w:r>
        <w:t xml:space="preserve"> og eksaminator</w:t>
      </w:r>
      <w:r w:rsidR="00DF729B">
        <w:t xml:space="preserve"> - </w:t>
      </w:r>
      <w:r>
        <w:t>har en felles forståelse av gjeldende regler</w:t>
      </w:r>
      <w:r w:rsidR="0069370F">
        <w:t xml:space="preserve"> og bruk av karakterskalaen</w:t>
      </w:r>
      <w:r>
        <w:t xml:space="preserve">, samt kjennskap til den praksis som det legges opp til ved </w:t>
      </w:r>
      <w:r w:rsidR="00BE1644" w:rsidRPr="00BE1644">
        <w:rPr>
          <w:highlight w:val="lightGray"/>
        </w:rPr>
        <w:t>XXX</w:t>
      </w:r>
      <w:r>
        <w:t xml:space="preserve"> institutt. </w:t>
      </w:r>
    </w:p>
    <w:p w:rsidR="005A492F" w:rsidRDefault="005A492F" w:rsidP="005A492F"/>
    <w:p w:rsidR="005A492F" w:rsidRDefault="005A492F" w:rsidP="005A492F">
      <w:pPr>
        <w:jc w:val="right"/>
      </w:pPr>
    </w:p>
    <w:p w:rsidR="005A492F" w:rsidRDefault="005A492F" w:rsidP="005A492F">
      <w:pPr>
        <w:jc w:val="right"/>
      </w:pPr>
      <w:r>
        <w:t>Studieadministrasjonen</w:t>
      </w:r>
    </w:p>
    <w:p w:rsidR="00E8741A" w:rsidRDefault="00E8741A" w:rsidP="005A492F">
      <w:pPr>
        <w:jc w:val="right"/>
      </w:pPr>
      <w:r w:rsidRPr="001816BE">
        <w:rPr>
          <w:highlight w:val="lightGray"/>
        </w:rPr>
        <w:t>XXX</w:t>
      </w:r>
      <w:r>
        <w:t xml:space="preserve"> institutt</w:t>
      </w:r>
    </w:p>
    <w:p w:rsidR="005A492F" w:rsidRDefault="005A492F" w:rsidP="005A492F">
      <w:pPr>
        <w:jc w:val="right"/>
      </w:pPr>
      <w:r>
        <w:t xml:space="preserve">Bergen, </w:t>
      </w:r>
      <w:r w:rsidR="00BE1644" w:rsidRPr="00BE1644">
        <w:rPr>
          <w:highlight w:val="lightGray"/>
        </w:rPr>
        <w:t>dato</w:t>
      </w:r>
    </w:p>
    <w:p w:rsidR="005A492F" w:rsidRDefault="005A492F" w:rsidP="00E30EC1">
      <w:pPr>
        <w:rPr>
          <w:rFonts w:ascii="Arial" w:hAnsi="Arial" w:cs="Arial"/>
          <w:b/>
          <w:sz w:val="28"/>
          <w:szCs w:val="28"/>
        </w:rPr>
      </w:pPr>
    </w:p>
    <w:p w:rsidR="005A492F" w:rsidRDefault="005A492F" w:rsidP="00E30EC1">
      <w:pPr>
        <w:rPr>
          <w:rFonts w:ascii="Arial" w:hAnsi="Arial" w:cs="Arial"/>
          <w:b/>
          <w:sz w:val="28"/>
          <w:szCs w:val="28"/>
        </w:rPr>
      </w:pPr>
    </w:p>
    <w:p w:rsidR="005A492F" w:rsidRDefault="005A492F" w:rsidP="00E30EC1">
      <w:pPr>
        <w:rPr>
          <w:rFonts w:ascii="Arial" w:hAnsi="Arial" w:cs="Arial"/>
          <w:b/>
          <w:sz w:val="28"/>
          <w:szCs w:val="28"/>
        </w:rPr>
      </w:pPr>
    </w:p>
    <w:p w:rsidR="005A492F" w:rsidRDefault="005A492F" w:rsidP="00E30EC1">
      <w:pPr>
        <w:rPr>
          <w:rFonts w:ascii="Arial" w:hAnsi="Arial" w:cs="Arial"/>
          <w:b/>
          <w:sz w:val="28"/>
          <w:szCs w:val="28"/>
        </w:rPr>
      </w:pPr>
    </w:p>
    <w:p w:rsidR="005A492F" w:rsidRDefault="005A492F" w:rsidP="00E30EC1">
      <w:pPr>
        <w:rPr>
          <w:rFonts w:ascii="Arial" w:hAnsi="Arial" w:cs="Arial"/>
          <w:b/>
          <w:sz w:val="28"/>
          <w:szCs w:val="28"/>
        </w:rPr>
      </w:pPr>
    </w:p>
    <w:p w:rsidR="005A492F" w:rsidRDefault="005A492F" w:rsidP="00E30EC1">
      <w:pPr>
        <w:rPr>
          <w:rFonts w:ascii="Arial" w:hAnsi="Arial" w:cs="Arial"/>
          <w:b/>
          <w:sz w:val="28"/>
          <w:szCs w:val="28"/>
        </w:rPr>
      </w:pPr>
    </w:p>
    <w:p w:rsidR="005A492F" w:rsidRDefault="005A492F" w:rsidP="00E30EC1">
      <w:pPr>
        <w:rPr>
          <w:rFonts w:ascii="Arial" w:hAnsi="Arial" w:cs="Arial"/>
          <w:b/>
          <w:sz w:val="28"/>
          <w:szCs w:val="28"/>
        </w:rPr>
      </w:pPr>
    </w:p>
    <w:p w:rsidR="004B5A3B" w:rsidRPr="00E30EC1" w:rsidRDefault="004B5A3B" w:rsidP="00E30EC1">
      <w:pPr>
        <w:rPr>
          <w:rFonts w:ascii="Arial" w:hAnsi="Arial" w:cs="Arial"/>
          <w:b/>
          <w:sz w:val="28"/>
          <w:szCs w:val="28"/>
        </w:rPr>
      </w:pPr>
      <w:r w:rsidRPr="00E30EC1">
        <w:rPr>
          <w:rFonts w:ascii="Arial" w:hAnsi="Arial" w:cs="Arial"/>
          <w:b/>
          <w:sz w:val="28"/>
          <w:szCs w:val="28"/>
        </w:rPr>
        <w:t>Innhold</w:t>
      </w:r>
      <w:bookmarkEnd w:id="2"/>
    </w:p>
    <w:p w:rsidR="00F032FD" w:rsidRDefault="00F032FD" w:rsidP="00F032FD"/>
    <w:p w:rsidR="00697FB9" w:rsidRDefault="00697FB9" w:rsidP="00F032FD"/>
    <w:p w:rsidR="00F54798" w:rsidRPr="008B7067" w:rsidRDefault="009F6C99">
      <w:pPr>
        <w:pStyle w:val="INNH2"/>
        <w:tabs>
          <w:tab w:val="right" w:leader="dot" w:pos="8630"/>
        </w:tabs>
        <w:rPr>
          <w:rFonts w:ascii="Calibri" w:hAnsi="Calibri"/>
          <w:noProof/>
          <w:lang w:eastAsia="nb-NO"/>
        </w:rPr>
      </w:pPr>
      <w:r>
        <w:fldChar w:fldCharType="begin"/>
      </w:r>
      <w:r>
        <w:instrText xml:space="preserve"> TOC \o "1-3" \h \z \u </w:instrText>
      </w:r>
      <w:r>
        <w:fldChar w:fldCharType="separate"/>
      </w:r>
      <w:hyperlink w:anchor="_Toc360103592" w:history="1">
        <w:r w:rsidR="00F54798" w:rsidRPr="00FF5192">
          <w:rPr>
            <w:rStyle w:val="Hyperkobling"/>
            <w:noProof/>
          </w:rPr>
          <w:t>Karaktersystemet – generelle og kvalitative beskrivelser</w:t>
        </w:r>
        <w:r w:rsidR="00F54798">
          <w:rPr>
            <w:noProof/>
            <w:webHidden/>
          </w:rPr>
          <w:tab/>
        </w:r>
        <w:r w:rsidR="00F54798">
          <w:rPr>
            <w:noProof/>
            <w:webHidden/>
          </w:rPr>
          <w:fldChar w:fldCharType="begin"/>
        </w:r>
        <w:r w:rsidR="00F54798">
          <w:rPr>
            <w:noProof/>
            <w:webHidden/>
          </w:rPr>
          <w:instrText xml:space="preserve"> PAGEREF _Toc360103592 \h </w:instrText>
        </w:r>
        <w:r w:rsidR="00F54798">
          <w:rPr>
            <w:noProof/>
            <w:webHidden/>
          </w:rPr>
        </w:r>
        <w:r w:rsidR="00F54798">
          <w:rPr>
            <w:noProof/>
            <w:webHidden/>
          </w:rPr>
          <w:fldChar w:fldCharType="separate"/>
        </w:r>
        <w:r w:rsidR="00F54798">
          <w:rPr>
            <w:noProof/>
            <w:webHidden/>
          </w:rPr>
          <w:t>3</w:t>
        </w:r>
        <w:r w:rsidR="00F54798">
          <w:rPr>
            <w:noProof/>
            <w:webHidden/>
          </w:rPr>
          <w:fldChar w:fldCharType="end"/>
        </w:r>
      </w:hyperlink>
    </w:p>
    <w:p w:rsidR="00F54798" w:rsidRPr="008B7067" w:rsidRDefault="00F54798">
      <w:pPr>
        <w:pStyle w:val="INNH2"/>
        <w:tabs>
          <w:tab w:val="right" w:leader="dot" w:pos="8630"/>
        </w:tabs>
        <w:rPr>
          <w:rFonts w:ascii="Calibri" w:hAnsi="Calibri"/>
          <w:noProof/>
          <w:lang w:eastAsia="nb-NO"/>
        </w:rPr>
      </w:pPr>
      <w:hyperlink w:anchor="_Toc360103593" w:history="1">
        <w:r w:rsidRPr="00FF5192">
          <w:rPr>
            <w:rStyle w:val="Hyperkobling"/>
            <w:noProof/>
          </w:rPr>
          <w:t>Grunnprinsipper for bruk av det nasjonale karaktersystemet</w:t>
        </w:r>
        <w:r>
          <w:rPr>
            <w:noProof/>
            <w:webHidden/>
          </w:rPr>
          <w:tab/>
        </w:r>
        <w:r>
          <w:rPr>
            <w:noProof/>
            <w:webHidden/>
          </w:rPr>
          <w:fldChar w:fldCharType="begin"/>
        </w:r>
        <w:r>
          <w:rPr>
            <w:noProof/>
            <w:webHidden/>
          </w:rPr>
          <w:instrText xml:space="preserve"> PAGEREF _Toc360103593 \h </w:instrText>
        </w:r>
        <w:r>
          <w:rPr>
            <w:noProof/>
            <w:webHidden/>
          </w:rPr>
        </w:r>
        <w:r>
          <w:rPr>
            <w:noProof/>
            <w:webHidden/>
          </w:rPr>
          <w:fldChar w:fldCharType="separate"/>
        </w:r>
        <w:r>
          <w:rPr>
            <w:noProof/>
            <w:webHidden/>
          </w:rPr>
          <w:t>4</w:t>
        </w:r>
        <w:r>
          <w:rPr>
            <w:noProof/>
            <w:webHidden/>
          </w:rPr>
          <w:fldChar w:fldCharType="end"/>
        </w:r>
      </w:hyperlink>
    </w:p>
    <w:p w:rsidR="00F54798" w:rsidRPr="008B7067" w:rsidRDefault="00F54798">
      <w:pPr>
        <w:pStyle w:val="INNH2"/>
        <w:tabs>
          <w:tab w:val="right" w:leader="dot" w:pos="8630"/>
        </w:tabs>
        <w:rPr>
          <w:rFonts w:ascii="Calibri" w:hAnsi="Calibri"/>
          <w:noProof/>
          <w:lang w:eastAsia="nb-NO"/>
        </w:rPr>
      </w:pPr>
      <w:hyperlink w:anchor="_Toc360103594" w:history="1">
        <w:r w:rsidRPr="00FF5192">
          <w:rPr>
            <w:rStyle w:val="Hyperkobling"/>
            <w:noProof/>
          </w:rPr>
          <w:t>Retningslinjer for bruk av karakterskalaen ved XXX institutt</w:t>
        </w:r>
        <w:r>
          <w:rPr>
            <w:noProof/>
            <w:webHidden/>
          </w:rPr>
          <w:tab/>
        </w:r>
        <w:r>
          <w:rPr>
            <w:noProof/>
            <w:webHidden/>
          </w:rPr>
          <w:fldChar w:fldCharType="begin"/>
        </w:r>
        <w:r>
          <w:rPr>
            <w:noProof/>
            <w:webHidden/>
          </w:rPr>
          <w:instrText xml:space="preserve"> PAGEREF _Toc360103594 \h </w:instrText>
        </w:r>
        <w:r>
          <w:rPr>
            <w:noProof/>
            <w:webHidden/>
          </w:rPr>
        </w:r>
        <w:r>
          <w:rPr>
            <w:noProof/>
            <w:webHidden/>
          </w:rPr>
          <w:fldChar w:fldCharType="separate"/>
        </w:r>
        <w:r>
          <w:rPr>
            <w:noProof/>
            <w:webHidden/>
          </w:rPr>
          <w:t>5</w:t>
        </w:r>
        <w:r>
          <w:rPr>
            <w:noProof/>
            <w:webHidden/>
          </w:rPr>
          <w:fldChar w:fldCharType="end"/>
        </w:r>
      </w:hyperlink>
    </w:p>
    <w:p w:rsidR="00F54798" w:rsidRPr="008B7067" w:rsidRDefault="00F54798">
      <w:pPr>
        <w:pStyle w:val="INNH2"/>
        <w:tabs>
          <w:tab w:val="right" w:leader="dot" w:pos="8630"/>
        </w:tabs>
        <w:rPr>
          <w:rFonts w:ascii="Calibri" w:hAnsi="Calibri"/>
          <w:noProof/>
          <w:lang w:eastAsia="nb-NO"/>
        </w:rPr>
      </w:pPr>
      <w:hyperlink w:anchor="_Toc360103595" w:history="1">
        <w:r w:rsidRPr="00FF5192">
          <w:rPr>
            <w:rStyle w:val="Hyperkobling"/>
            <w:noProof/>
          </w:rPr>
          <w:t>Utfyllende regler for mastereksamener ved Det matematisk-naturvitenskapelige fakultet</w:t>
        </w:r>
        <w:r>
          <w:rPr>
            <w:noProof/>
            <w:webHidden/>
          </w:rPr>
          <w:tab/>
        </w:r>
        <w:r>
          <w:rPr>
            <w:noProof/>
            <w:webHidden/>
          </w:rPr>
          <w:fldChar w:fldCharType="begin"/>
        </w:r>
        <w:r>
          <w:rPr>
            <w:noProof/>
            <w:webHidden/>
          </w:rPr>
          <w:instrText xml:space="preserve"> PAGEREF _Toc360103595 \h </w:instrText>
        </w:r>
        <w:r>
          <w:rPr>
            <w:noProof/>
            <w:webHidden/>
          </w:rPr>
        </w:r>
        <w:r>
          <w:rPr>
            <w:noProof/>
            <w:webHidden/>
          </w:rPr>
          <w:fldChar w:fldCharType="separate"/>
        </w:r>
        <w:r>
          <w:rPr>
            <w:noProof/>
            <w:webHidden/>
          </w:rPr>
          <w:t>6</w:t>
        </w:r>
        <w:r>
          <w:rPr>
            <w:noProof/>
            <w:webHidden/>
          </w:rPr>
          <w:fldChar w:fldCharType="end"/>
        </w:r>
      </w:hyperlink>
    </w:p>
    <w:p w:rsidR="00F54798" w:rsidRPr="008B7067" w:rsidRDefault="00F54798">
      <w:pPr>
        <w:pStyle w:val="INNH2"/>
        <w:tabs>
          <w:tab w:val="right" w:leader="dot" w:pos="8630"/>
        </w:tabs>
        <w:rPr>
          <w:rFonts w:ascii="Calibri" w:hAnsi="Calibri"/>
          <w:noProof/>
          <w:lang w:eastAsia="nb-NO"/>
        </w:rPr>
      </w:pPr>
      <w:hyperlink w:anchor="_Toc360103596" w:history="1">
        <w:r w:rsidRPr="00FF5192">
          <w:rPr>
            <w:rStyle w:val="Hyperkobling"/>
            <w:noProof/>
          </w:rPr>
          <w:t xml:space="preserve">Utfyllende regler for mastereksamener ved </w:t>
        </w:r>
        <w:r w:rsidRPr="00FF5192">
          <w:rPr>
            <w:rStyle w:val="Hyperkobling"/>
            <w:noProof/>
            <w:highlight w:val="lightGray"/>
          </w:rPr>
          <w:t>XXX</w:t>
        </w:r>
        <w:r w:rsidRPr="00FF5192">
          <w:rPr>
            <w:rStyle w:val="Hyperkobling"/>
            <w:noProof/>
          </w:rPr>
          <w:t xml:space="preserve"> institutt</w:t>
        </w:r>
        <w:r>
          <w:rPr>
            <w:noProof/>
            <w:webHidden/>
          </w:rPr>
          <w:tab/>
        </w:r>
        <w:r>
          <w:rPr>
            <w:noProof/>
            <w:webHidden/>
          </w:rPr>
          <w:fldChar w:fldCharType="begin"/>
        </w:r>
        <w:r>
          <w:rPr>
            <w:noProof/>
            <w:webHidden/>
          </w:rPr>
          <w:instrText xml:space="preserve"> PAGEREF _Toc360103596 \h </w:instrText>
        </w:r>
        <w:r>
          <w:rPr>
            <w:noProof/>
            <w:webHidden/>
          </w:rPr>
        </w:r>
        <w:r>
          <w:rPr>
            <w:noProof/>
            <w:webHidden/>
          </w:rPr>
          <w:fldChar w:fldCharType="separate"/>
        </w:r>
        <w:r>
          <w:rPr>
            <w:noProof/>
            <w:webHidden/>
          </w:rPr>
          <w:t>7</w:t>
        </w:r>
        <w:r>
          <w:rPr>
            <w:noProof/>
            <w:webHidden/>
          </w:rPr>
          <w:fldChar w:fldCharType="end"/>
        </w:r>
      </w:hyperlink>
    </w:p>
    <w:p w:rsidR="00697FB9" w:rsidRDefault="009F6C99" w:rsidP="00F032FD">
      <w:r>
        <w:fldChar w:fldCharType="end"/>
      </w:r>
    </w:p>
    <w:p w:rsidR="00697FB9" w:rsidRDefault="00697FB9" w:rsidP="00F032FD"/>
    <w:p w:rsidR="005A492F" w:rsidRDefault="005A492F" w:rsidP="00B22E8D">
      <w:pPr>
        <w:pStyle w:val="Bunntekst"/>
        <w:tabs>
          <w:tab w:val="left" w:pos="375"/>
        </w:tabs>
        <w:rPr>
          <w:rStyle w:val="Sidetall"/>
        </w:rPr>
      </w:pPr>
    </w:p>
    <w:p w:rsidR="005A492F" w:rsidRDefault="005A492F" w:rsidP="00B22E8D">
      <w:pPr>
        <w:pStyle w:val="Bunntekst"/>
        <w:tabs>
          <w:tab w:val="left" w:pos="375"/>
        </w:tabs>
        <w:rPr>
          <w:rStyle w:val="Sidetall"/>
        </w:rPr>
      </w:pPr>
    </w:p>
    <w:p w:rsidR="005A492F" w:rsidRDefault="005A492F" w:rsidP="00B22E8D">
      <w:pPr>
        <w:pStyle w:val="Bunntekst"/>
        <w:tabs>
          <w:tab w:val="left" w:pos="375"/>
        </w:tabs>
        <w:rPr>
          <w:rStyle w:val="Sidetall"/>
        </w:rPr>
      </w:pPr>
    </w:p>
    <w:p w:rsidR="005A492F" w:rsidRDefault="005A492F" w:rsidP="00B22E8D">
      <w:pPr>
        <w:pStyle w:val="Bunntekst"/>
        <w:tabs>
          <w:tab w:val="left" w:pos="375"/>
        </w:tabs>
        <w:rPr>
          <w:rStyle w:val="Sidetall"/>
        </w:rPr>
      </w:pPr>
    </w:p>
    <w:p w:rsidR="005A492F" w:rsidRPr="00B22E8D" w:rsidRDefault="005A492F" w:rsidP="00B22E8D">
      <w:pPr>
        <w:pStyle w:val="Bunntekst"/>
        <w:tabs>
          <w:tab w:val="left" w:pos="375"/>
        </w:tabs>
        <w:rPr>
          <w:rStyle w:val="Sidetall"/>
        </w:rPr>
      </w:pPr>
    </w:p>
    <w:p w:rsidR="00B22E8D" w:rsidRDefault="00B22E8D" w:rsidP="00B22E8D">
      <w:pPr>
        <w:pStyle w:val="Bunntekst"/>
        <w:tabs>
          <w:tab w:val="left" w:pos="375"/>
        </w:tabs>
        <w:rPr>
          <w:rStyle w:val="Sidetall"/>
        </w:rPr>
      </w:pPr>
    </w:p>
    <w:p w:rsidR="00B22E8D" w:rsidRPr="00B22E8D" w:rsidRDefault="00B22E8D" w:rsidP="00B22E8D">
      <w:pPr>
        <w:pStyle w:val="Bunntekst"/>
        <w:tabs>
          <w:tab w:val="left" w:pos="375"/>
        </w:tabs>
        <w:rPr>
          <w:rStyle w:val="Sidetall"/>
        </w:rPr>
      </w:pPr>
      <w:r w:rsidRPr="00B22E8D">
        <w:rPr>
          <w:rStyle w:val="Sidetall"/>
        </w:rPr>
        <w:t xml:space="preserve">Studieadministrasjonen </w:t>
      </w:r>
    </w:p>
    <w:p w:rsidR="00B22E8D" w:rsidRPr="00B22E8D" w:rsidRDefault="00BE1644" w:rsidP="00B22E8D">
      <w:pPr>
        <w:pStyle w:val="Bunntekst"/>
        <w:tabs>
          <w:tab w:val="left" w:pos="375"/>
        </w:tabs>
        <w:rPr>
          <w:rStyle w:val="Sidetall"/>
        </w:rPr>
      </w:pPr>
      <w:r w:rsidRPr="00BE1644">
        <w:rPr>
          <w:rStyle w:val="Sidetall"/>
          <w:highlight w:val="lightGray"/>
        </w:rPr>
        <w:t>XXX</w:t>
      </w:r>
      <w:r w:rsidR="00B22E8D" w:rsidRPr="00B22E8D">
        <w:rPr>
          <w:rStyle w:val="Sidetall"/>
        </w:rPr>
        <w:t xml:space="preserve"> institutt</w:t>
      </w:r>
    </w:p>
    <w:p w:rsidR="00B22E8D" w:rsidRPr="00B22E8D" w:rsidRDefault="00B22E8D" w:rsidP="00B22E8D">
      <w:pPr>
        <w:pStyle w:val="Bunntekst"/>
        <w:tabs>
          <w:tab w:val="left" w:pos="375"/>
        </w:tabs>
        <w:rPr>
          <w:rStyle w:val="Sidetall"/>
        </w:rPr>
      </w:pPr>
      <w:r w:rsidRPr="00B22E8D">
        <w:rPr>
          <w:rStyle w:val="Sidetall"/>
        </w:rPr>
        <w:t>Universitetet i Bergen</w:t>
      </w:r>
    </w:p>
    <w:p w:rsidR="00B22E8D" w:rsidRPr="00B22E8D" w:rsidRDefault="00B22E8D" w:rsidP="00B22E8D">
      <w:pPr>
        <w:pStyle w:val="Bunntekst"/>
        <w:tabs>
          <w:tab w:val="left" w:pos="375"/>
        </w:tabs>
        <w:rPr>
          <w:rStyle w:val="Sidetall"/>
          <w:lang w:val="en-US"/>
        </w:rPr>
      </w:pPr>
      <w:r w:rsidRPr="00B22E8D">
        <w:rPr>
          <w:rStyle w:val="Sidetall"/>
          <w:lang w:val="en-US"/>
        </w:rPr>
        <w:t xml:space="preserve">Tlf. 55 58 </w:t>
      </w:r>
      <w:r w:rsidR="00BE1644" w:rsidRPr="00BE1644">
        <w:rPr>
          <w:rStyle w:val="Sidetall"/>
          <w:highlight w:val="lightGray"/>
          <w:lang w:val="en-US"/>
        </w:rPr>
        <w:t>xx xx</w:t>
      </w:r>
    </w:p>
    <w:p w:rsidR="00B22E8D" w:rsidRPr="00385DA7" w:rsidRDefault="00BE1644" w:rsidP="00B22E8D">
      <w:pPr>
        <w:pStyle w:val="Bunntekst"/>
        <w:tabs>
          <w:tab w:val="left" w:pos="375"/>
        </w:tabs>
        <w:rPr>
          <w:rStyle w:val="Sidetall"/>
        </w:rPr>
      </w:pPr>
      <w:r w:rsidRPr="00385DA7">
        <w:rPr>
          <w:rStyle w:val="Sidetall"/>
          <w:highlight w:val="lightGray"/>
        </w:rPr>
        <w:t>E-post-adresse</w:t>
      </w:r>
    </w:p>
    <w:p w:rsidR="00B22E8D" w:rsidRPr="00385DA7" w:rsidRDefault="00BE1644" w:rsidP="00B22E8D">
      <w:pPr>
        <w:pStyle w:val="Bunntekst"/>
        <w:tabs>
          <w:tab w:val="left" w:pos="375"/>
        </w:tabs>
        <w:rPr>
          <w:rStyle w:val="Sidetall"/>
        </w:rPr>
      </w:pPr>
      <w:r w:rsidRPr="00385DA7">
        <w:rPr>
          <w:rStyle w:val="Sidetall"/>
          <w:highlight w:val="lightGray"/>
        </w:rPr>
        <w:t>Instituttets hjemmeside</w:t>
      </w:r>
    </w:p>
    <w:p w:rsidR="00B22E8D" w:rsidRDefault="00B22E8D" w:rsidP="00B22E8D">
      <w:pPr>
        <w:sectPr w:rsidR="00B22E8D" w:rsidSect="00B22E8D">
          <w:footerReference w:type="default" r:id="rId10"/>
          <w:pgSz w:w="12240" w:h="15840"/>
          <w:pgMar w:top="1440" w:right="1800" w:bottom="1440" w:left="1800" w:header="708" w:footer="647" w:gutter="0"/>
          <w:cols w:space="708"/>
          <w:docGrid w:linePitch="360"/>
        </w:sectPr>
      </w:pPr>
    </w:p>
    <w:p w:rsidR="00507A5D" w:rsidRPr="00824E40" w:rsidRDefault="00507A5D" w:rsidP="00824E40">
      <w:pPr>
        <w:pStyle w:val="Overskrift2"/>
      </w:pPr>
      <w:bookmarkStart w:id="4" w:name="_Toc83108596"/>
      <w:bookmarkStart w:id="5" w:name="_Toc360103592"/>
      <w:r w:rsidRPr="00824E40">
        <w:lastRenderedPageBreak/>
        <w:t>Karaktersystemet – generelle og kvalitative beskrivelser</w:t>
      </w:r>
      <w:bookmarkEnd w:id="5"/>
    </w:p>
    <w:p w:rsidR="008321E8" w:rsidRDefault="008321E8" w:rsidP="008321E8">
      <w:pPr>
        <w:pStyle w:val="NormalWeb"/>
        <w:spacing w:after="0" w:afterAutospacing="0"/>
      </w:pPr>
      <w:r>
        <w:rPr>
          <w:rStyle w:val="Utheving"/>
        </w:rPr>
        <w:t xml:space="preserve">Dagens </w:t>
      </w:r>
      <w:r w:rsidR="00002AEC">
        <w:rPr>
          <w:rStyle w:val="Utheving"/>
        </w:rPr>
        <w:t>karakter</w:t>
      </w:r>
      <w:r>
        <w:rPr>
          <w:rStyle w:val="Utheving"/>
        </w:rPr>
        <w:t>beskrivelser utarbeidet av Universitets- og Høgskolerådet (UHR) i 2004, revidert juni 2011:</w:t>
      </w:r>
    </w:p>
    <w:p w:rsidR="008321E8" w:rsidRDefault="008321E8" w:rsidP="008321E8">
      <w:pPr>
        <w:spacing w:before="120" w:after="100" w:afterAutospacing="1"/>
      </w:pPr>
      <w:hyperlink r:id="rId11" w:tooltip="Last ned Karaktersystemet-generelle kvalitative beskrivelser.pdf (132KB)" w:history="1">
        <w:r>
          <w:rPr>
            <w:rStyle w:val="Hyperkobling"/>
          </w:rPr>
          <w:t>Generelle, kvalitative b</w:t>
        </w:r>
        <w:r>
          <w:rPr>
            <w:rStyle w:val="Hyperkobling"/>
          </w:rPr>
          <w:t>e</w:t>
        </w:r>
        <w:r>
          <w:rPr>
            <w:rStyle w:val="Hyperkobling"/>
          </w:rPr>
          <w:t xml:space="preserve">skrivelser for </w:t>
        </w:r>
        <w:r>
          <w:rPr>
            <w:rStyle w:val="Hyperkobling"/>
          </w:rPr>
          <w:t>d</w:t>
        </w:r>
        <w:r>
          <w:rPr>
            <w:rStyle w:val="Hyperkobling"/>
          </w:rPr>
          <w:t>et en</w:t>
        </w:r>
        <w:r>
          <w:rPr>
            <w:rStyle w:val="Hyperkobling"/>
          </w:rPr>
          <w:t>k</w:t>
        </w:r>
        <w:r>
          <w:rPr>
            <w:rStyle w:val="Hyperkobling"/>
          </w:rPr>
          <w:t>elte karaktertrinn</w:t>
        </w:r>
      </w:hyperlink>
      <w:r>
        <w:t xml:space="preserve"> i den nye bokstavkarakterskalaen</w:t>
      </w:r>
    </w:p>
    <w:p w:rsidR="0040174D" w:rsidRDefault="0040174D" w:rsidP="00BF1052">
      <w:pPr>
        <w:pStyle w:val="NormalWeb"/>
        <w:spacing w:before="120" w:beforeAutospacing="0" w:after="120" w:afterAutospacing="0"/>
      </w:pPr>
      <w:r>
        <w:rPr>
          <w:rFonts w:ascii="Verdana" w:hAnsi="Verdana"/>
          <w:b/>
          <w:sz w:val="20"/>
          <w:szCs w:val="20"/>
        </w:rPr>
        <w:t>Bokmål</w:t>
      </w:r>
      <w:r>
        <w:t xml:space="preserve"> </w:t>
      </w:r>
    </w:p>
    <w:tbl>
      <w:tblPr>
        <w:tblW w:w="90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896"/>
        <w:gridCol w:w="1351"/>
        <w:gridCol w:w="6823"/>
      </w:tblGrid>
      <w:tr w:rsidR="0040174D" w:rsidRPr="00BF1052">
        <w:tc>
          <w:tcPr>
            <w:tcW w:w="896" w:type="dxa"/>
            <w:tcBorders>
              <w:top w:val="single" w:sz="12" w:space="0" w:color="000000"/>
              <w:left w:val="single" w:sz="12" w:space="0" w:color="000000"/>
              <w:bottom w:val="single" w:sz="12"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b/>
                <w:bCs/>
                <w:sz w:val="17"/>
                <w:szCs w:val="17"/>
              </w:rPr>
              <w:t>symbol</w:t>
            </w:r>
          </w:p>
        </w:tc>
        <w:tc>
          <w:tcPr>
            <w:tcW w:w="1351" w:type="dxa"/>
            <w:tcBorders>
              <w:top w:val="single" w:sz="12" w:space="0" w:color="000000"/>
              <w:left w:val="single" w:sz="6" w:space="0" w:color="000000"/>
              <w:bottom w:val="single" w:sz="12"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b/>
                <w:bCs/>
                <w:sz w:val="17"/>
                <w:szCs w:val="17"/>
              </w:rPr>
              <w:t>betegnelse</w:t>
            </w:r>
          </w:p>
        </w:tc>
        <w:tc>
          <w:tcPr>
            <w:tcW w:w="6823" w:type="dxa"/>
            <w:tcBorders>
              <w:top w:val="single" w:sz="12" w:space="0" w:color="000000"/>
              <w:left w:val="single" w:sz="6" w:space="0" w:color="000000"/>
              <w:bottom w:val="single" w:sz="12"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b/>
                <w:bCs/>
                <w:sz w:val="17"/>
                <w:szCs w:val="17"/>
              </w:rPr>
              <w:t>generell, ikke fagspesifikk beskrivelse av vurderingskriterier</w:t>
            </w:r>
          </w:p>
        </w:tc>
      </w:tr>
      <w:tr w:rsidR="0040174D" w:rsidRPr="00BF1052">
        <w:trPr>
          <w:trHeight w:val="360"/>
        </w:trPr>
        <w:tc>
          <w:tcPr>
            <w:tcW w:w="896" w:type="dxa"/>
            <w:tcBorders>
              <w:top w:val="nil"/>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rPr>
              <w:t>A</w:t>
            </w:r>
          </w:p>
        </w:tc>
        <w:tc>
          <w:tcPr>
            <w:tcW w:w="1351" w:type="dxa"/>
            <w:tcBorders>
              <w:top w:val="nil"/>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rPr>
              <w:t>fremragende</w:t>
            </w:r>
          </w:p>
        </w:tc>
        <w:tc>
          <w:tcPr>
            <w:tcW w:w="6823" w:type="dxa"/>
            <w:tcBorders>
              <w:top w:val="nil"/>
              <w:left w:val="single" w:sz="6" w:space="0" w:color="000000"/>
              <w:bottom w:val="single" w:sz="6"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rPr>
              <w:t>Fremragende prestasjon som klart utmerker seg. Kandidaten viser svært god vurderingsevne og stor grad av selvstendighet.</w:t>
            </w:r>
          </w:p>
        </w:tc>
      </w:tr>
      <w:tr w:rsidR="0040174D" w:rsidRPr="00BF1052">
        <w:trPr>
          <w:trHeight w:val="300"/>
        </w:trPr>
        <w:tc>
          <w:tcPr>
            <w:tcW w:w="896" w:type="dxa"/>
            <w:tcBorders>
              <w:top w:val="single" w:sz="6" w:space="0" w:color="000000"/>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rPr>
              <w:t>B</w:t>
            </w:r>
          </w:p>
        </w:tc>
        <w:tc>
          <w:tcPr>
            <w:tcW w:w="1351" w:type="dxa"/>
            <w:tcBorders>
              <w:top w:val="single" w:sz="6" w:space="0" w:color="000000"/>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rPr>
              <w:t>meget god</w:t>
            </w:r>
          </w:p>
        </w:tc>
        <w:tc>
          <w:tcPr>
            <w:tcW w:w="6823" w:type="dxa"/>
            <w:tcBorders>
              <w:top w:val="single" w:sz="6" w:space="0" w:color="000000"/>
              <w:left w:val="single" w:sz="6" w:space="0" w:color="000000"/>
              <w:bottom w:val="single" w:sz="6"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rPr>
              <w:t>Meget god prestasjon. Kandidaten viser meget god vurderingsevne og selvstendighet.</w:t>
            </w:r>
          </w:p>
        </w:tc>
      </w:tr>
      <w:tr w:rsidR="0040174D" w:rsidRPr="00BF1052">
        <w:trPr>
          <w:trHeight w:val="390"/>
        </w:trPr>
        <w:tc>
          <w:tcPr>
            <w:tcW w:w="896" w:type="dxa"/>
            <w:tcBorders>
              <w:top w:val="single" w:sz="6" w:space="0" w:color="000000"/>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rPr>
              <w:t>C</w:t>
            </w:r>
          </w:p>
        </w:tc>
        <w:tc>
          <w:tcPr>
            <w:tcW w:w="1351" w:type="dxa"/>
            <w:tcBorders>
              <w:top w:val="single" w:sz="6" w:space="0" w:color="000000"/>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rPr>
              <w:t>god</w:t>
            </w:r>
          </w:p>
        </w:tc>
        <w:tc>
          <w:tcPr>
            <w:tcW w:w="6823" w:type="dxa"/>
            <w:tcBorders>
              <w:top w:val="single" w:sz="6" w:space="0" w:color="000000"/>
              <w:left w:val="single" w:sz="6" w:space="0" w:color="000000"/>
              <w:bottom w:val="single" w:sz="6"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rPr>
              <w:t>Jevnt god prestasjon som er tilfredsstillende på de fleste områder. Kandidaten viser god vurderingsevne og selvstendighet på de viktigste områdene.</w:t>
            </w:r>
          </w:p>
        </w:tc>
      </w:tr>
      <w:tr w:rsidR="0040174D" w:rsidRPr="00BF1052">
        <w:tc>
          <w:tcPr>
            <w:tcW w:w="896" w:type="dxa"/>
            <w:tcBorders>
              <w:top w:val="single" w:sz="6" w:space="0" w:color="000000"/>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rPr>
              <w:t>D</w:t>
            </w:r>
          </w:p>
        </w:tc>
        <w:tc>
          <w:tcPr>
            <w:tcW w:w="1351" w:type="dxa"/>
            <w:tcBorders>
              <w:top w:val="single" w:sz="6" w:space="0" w:color="000000"/>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rPr>
              <w:t>nokså god</w:t>
            </w:r>
          </w:p>
        </w:tc>
        <w:tc>
          <w:tcPr>
            <w:tcW w:w="6823" w:type="dxa"/>
            <w:tcBorders>
              <w:top w:val="single" w:sz="6" w:space="0" w:color="000000"/>
              <w:left w:val="single" w:sz="6" w:space="0" w:color="000000"/>
              <w:bottom w:val="single" w:sz="6"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rPr>
              <w:t>En akseptabel prestasjon med noen vesentlige mangler. Kandidaten viser en viss grad av vurderingsevne og selvstendighet.</w:t>
            </w:r>
          </w:p>
        </w:tc>
      </w:tr>
      <w:tr w:rsidR="0040174D" w:rsidRPr="00BF1052">
        <w:tc>
          <w:tcPr>
            <w:tcW w:w="896" w:type="dxa"/>
            <w:tcBorders>
              <w:top w:val="single" w:sz="6" w:space="0" w:color="000000"/>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rPr>
              <w:t>E</w:t>
            </w:r>
          </w:p>
        </w:tc>
        <w:tc>
          <w:tcPr>
            <w:tcW w:w="1351" w:type="dxa"/>
            <w:tcBorders>
              <w:top w:val="single" w:sz="6" w:space="0" w:color="000000"/>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rPr>
              <w:t>tilstrekkelig</w:t>
            </w:r>
          </w:p>
        </w:tc>
        <w:tc>
          <w:tcPr>
            <w:tcW w:w="6823" w:type="dxa"/>
            <w:tcBorders>
              <w:top w:val="single" w:sz="6" w:space="0" w:color="000000"/>
              <w:left w:val="single" w:sz="6" w:space="0" w:color="000000"/>
              <w:bottom w:val="single" w:sz="6"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rPr>
              <w:t xml:space="preserve">Prestasjonen tilfredsstiller minimumskravene, men heller ikke mer. Kandidaten viser liten vurderingsevne og selvstendighet. </w:t>
            </w:r>
          </w:p>
        </w:tc>
      </w:tr>
      <w:tr w:rsidR="0040174D" w:rsidRPr="00BF1052">
        <w:tc>
          <w:tcPr>
            <w:tcW w:w="896" w:type="dxa"/>
            <w:tcBorders>
              <w:top w:val="single" w:sz="6" w:space="0" w:color="000000"/>
              <w:left w:val="single" w:sz="12" w:space="0" w:color="000000"/>
              <w:bottom w:val="single" w:sz="12"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rPr>
              <w:t>F</w:t>
            </w:r>
          </w:p>
        </w:tc>
        <w:tc>
          <w:tcPr>
            <w:tcW w:w="1351" w:type="dxa"/>
            <w:tcBorders>
              <w:top w:val="single" w:sz="6" w:space="0" w:color="000000"/>
              <w:left w:val="single" w:sz="6" w:space="0" w:color="000000"/>
              <w:bottom w:val="single" w:sz="12"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rPr>
              <w:t>ikke bestått</w:t>
            </w:r>
          </w:p>
        </w:tc>
        <w:tc>
          <w:tcPr>
            <w:tcW w:w="6823" w:type="dxa"/>
            <w:tcBorders>
              <w:top w:val="single" w:sz="6" w:space="0" w:color="000000"/>
              <w:left w:val="single" w:sz="6" w:space="0" w:color="000000"/>
              <w:bottom w:val="single" w:sz="12"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rPr>
              <w:t>Prestasjon som ikke tilfredsstiller de faglige minimumskravene. Kandidaten viser både manglende vurderingsevne og selvstendighet.</w:t>
            </w:r>
          </w:p>
        </w:tc>
      </w:tr>
    </w:tbl>
    <w:p w:rsidR="0040174D" w:rsidRDefault="0040174D" w:rsidP="00BF1052">
      <w:pPr>
        <w:spacing w:before="100" w:beforeAutospacing="1" w:after="120"/>
      </w:pPr>
      <w:r>
        <w:rPr>
          <w:rFonts w:ascii="Verdana" w:hAnsi="Verdana"/>
        </w:rPr>
        <w:t> </w:t>
      </w:r>
      <w:r>
        <w:rPr>
          <w:rFonts w:ascii="Verdana" w:hAnsi="Verdana"/>
          <w:b/>
          <w:sz w:val="20"/>
          <w:szCs w:val="20"/>
        </w:rPr>
        <w:t>Nynorsk</w:t>
      </w:r>
      <w:r>
        <w:t xml:space="preserve"> </w:t>
      </w:r>
    </w:p>
    <w:tbl>
      <w:tblPr>
        <w:tblW w:w="907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895"/>
        <w:gridCol w:w="1367"/>
        <w:gridCol w:w="6808"/>
      </w:tblGrid>
      <w:tr w:rsidR="0040174D" w:rsidRPr="00BF1052">
        <w:tc>
          <w:tcPr>
            <w:tcW w:w="895" w:type="dxa"/>
            <w:tcBorders>
              <w:top w:val="single" w:sz="12" w:space="0" w:color="000000"/>
              <w:left w:val="single" w:sz="12" w:space="0" w:color="000000"/>
              <w:bottom w:val="single" w:sz="12"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b/>
                <w:bCs/>
                <w:sz w:val="17"/>
                <w:szCs w:val="17"/>
                <w:lang w:val="nn-NO"/>
              </w:rPr>
              <w:t>symbol</w:t>
            </w:r>
          </w:p>
        </w:tc>
        <w:tc>
          <w:tcPr>
            <w:tcW w:w="1367" w:type="dxa"/>
            <w:tcBorders>
              <w:top w:val="single" w:sz="12" w:space="0" w:color="000000"/>
              <w:left w:val="single" w:sz="6" w:space="0" w:color="000000"/>
              <w:bottom w:val="single" w:sz="12"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Style w:val="spelle"/>
                <w:rFonts w:ascii="Verdana" w:hAnsi="Verdana"/>
                <w:b/>
                <w:bCs/>
                <w:sz w:val="17"/>
                <w:szCs w:val="17"/>
                <w:lang w:val="nn-NO"/>
              </w:rPr>
              <w:t>nemning</w:t>
            </w:r>
          </w:p>
        </w:tc>
        <w:tc>
          <w:tcPr>
            <w:tcW w:w="6808" w:type="dxa"/>
            <w:tcBorders>
              <w:top w:val="single" w:sz="12" w:space="0" w:color="000000"/>
              <w:left w:val="single" w:sz="6" w:space="0" w:color="000000"/>
              <w:bottom w:val="single" w:sz="12"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b/>
                <w:bCs/>
                <w:sz w:val="17"/>
                <w:szCs w:val="17"/>
                <w:lang w:val="nn-NO"/>
              </w:rPr>
              <w:t xml:space="preserve">generell, </w:t>
            </w:r>
            <w:r w:rsidRPr="00BF1052">
              <w:rPr>
                <w:rStyle w:val="spelle"/>
                <w:rFonts w:ascii="Verdana" w:hAnsi="Verdana"/>
                <w:b/>
                <w:bCs/>
                <w:sz w:val="17"/>
                <w:szCs w:val="17"/>
                <w:lang w:val="nn-NO"/>
              </w:rPr>
              <w:t>ikkje</w:t>
            </w:r>
            <w:r w:rsidRPr="00BF1052">
              <w:rPr>
                <w:rFonts w:ascii="Verdana" w:hAnsi="Verdana"/>
                <w:b/>
                <w:bCs/>
                <w:sz w:val="17"/>
                <w:szCs w:val="17"/>
                <w:lang w:val="nn-NO"/>
              </w:rPr>
              <w:t xml:space="preserve"> fagspesifikk omtale av vurderingskriterium</w:t>
            </w:r>
          </w:p>
        </w:tc>
      </w:tr>
      <w:tr w:rsidR="0040174D" w:rsidRPr="00BF1052">
        <w:tc>
          <w:tcPr>
            <w:tcW w:w="895" w:type="dxa"/>
            <w:tcBorders>
              <w:top w:val="nil"/>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lang w:val="nn-NO"/>
              </w:rPr>
              <w:t>A</w:t>
            </w:r>
          </w:p>
        </w:tc>
        <w:tc>
          <w:tcPr>
            <w:tcW w:w="1367" w:type="dxa"/>
            <w:tcBorders>
              <w:top w:val="nil"/>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lang w:val="nn-NO"/>
              </w:rPr>
              <w:t>framifrå</w:t>
            </w:r>
          </w:p>
        </w:tc>
        <w:tc>
          <w:tcPr>
            <w:tcW w:w="6808" w:type="dxa"/>
            <w:tcBorders>
              <w:top w:val="nil"/>
              <w:left w:val="single" w:sz="6" w:space="0" w:color="000000"/>
              <w:bottom w:val="single" w:sz="6"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lang w:val="nn-NO"/>
              </w:rPr>
              <w:t xml:space="preserve">Framifrå prestasjon som </w:t>
            </w:r>
            <w:r w:rsidRPr="00BF1052">
              <w:rPr>
                <w:rStyle w:val="spelle"/>
                <w:rFonts w:ascii="Verdana" w:hAnsi="Verdana"/>
                <w:sz w:val="17"/>
                <w:szCs w:val="17"/>
                <w:lang w:val="nn-NO"/>
              </w:rPr>
              <w:t>skil</w:t>
            </w:r>
            <w:r w:rsidRPr="00BF1052">
              <w:rPr>
                <w:rFonts w:ascii="Verdana" w:hAnsi="Verdana"/>
                <w:sz w:val="17"/>
                <w:szCs w:val="17"/>
                <w:lang w:val="nn-NO"/>
              </w:rPr>
              <w:t xml:space="preserve"> seg klart ut. Kandidaten syner særs god vurderingsevne og stor grad av </w:t>
            </w:r>
            <w:r w:rsidRPr="00BF1052">
              <w:rPr>
                <w:rStyle w:val="spelle"/>
                <w:rFonts w:ascii="Verdana" w:hAnsi="Verdana"/>
                <w:sz w:val="17"/>
                <w:szCs w:val="17"/>
                <w:lang w:val="nn-NO"/>
              </w:rPr>
              <w:t>sjølvstende</w:t>
            </w:r>
            <w:r w:rsidRPr="00BF1052">
              <w:rPr>
                <w:rFonts w:ascii="Verdana" w:hAnsi="Verdana"/>
                <w:sz w:val="17"/>
                <w:szCs w:val="17"/>
                <w:lang w:val="nn-NO"/>
              </w:rPr>
              <w:t>.</w:t>
            </w:r>
          </w:p>
        </w:tc>
      </w:tr>
      <w:tr w:rsidR="0040174D" w:rsidRPr="00BF1052">
        <w:trPr>
          <w:trHeight w:val="345"/>
        </w:trPr>
        <w:tc>
          <w:tcPr>
            <w:tcW w:w="895" w:type="dxa"/>
            <w:tcBorders>
              <w:top w:val="single" w:sz="6" w:space="0" w:color="000000"/>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lang w:val="nn-NO"/>
              </w:rPr>
              <w:t>B</w:t>
            </w:r>
          </w:p>
        </w:tc>
        <w:tc>
          <w:tcPr>
            <w:tcW w:w="1367" w:type="dxa"/>
            <w:tcBorders>
              <w:top w:val="single" w:sz="6" w:space="0" w:color="000000"/>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Style w:val="spelle"/>
                <w:rFonts w:ascii="Verdana" w:hAnsi="Verdana"/>
                <w:sz w:val="17"/>
                <w:szCs w:val="17"/>
                <w:lang w:val="nn-NO"/>
              </w:rPr>
              <w:t>mykje</w:t>
            </w:r>
            <w:r w:rsidRPr="00BF1052">
              <w:rPr>
                <w:rFonts w:ascii="Verdana" w:hAnsi="Verdana"/>
                <w:sz w:val="17"/>
                <w:szCs w:val="17"/>
                <w:lang w:val="nn-NO"/>
              </w:rPr>
              <w:t xml:space="preserve"> god</w:t>
            </w:r>
          </w:p>
        </w:tc>
        <w:tc>
          <w:tcPr>
            <w:tcW w:w="6808" w:type="dxa"/>
            <w:tcBorders>
              <w:top w:val="single" w:sz="6" w:space="0" w:color="000000"/>
              <w:left w:val="single" w:sz="6" w:space="0" w:color="000000"/>
              <w:bottom w:val="single" w:sz="6"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Style w:val="spelle"/>
                <w:rFonts w:ascii="Verdana" w:hAnsi="Verdana"/>
                <w:sz w:val="17"/>
                <w:szCs w:val="17"/>
                <w:lang w:val="nn-NO"/>
              </w:rPr>
              <w:t>Mykje</w:t>
            </w:r>
            <w:r w:rsidRPr="00BF1052">
              <w:rPr>
                <w:rFonts w:ascii="Verdana" w:hAnsi="Verdana"/>
                <w:sz w:val="17"/>
                <w:szCs w:val="17"/>
                <w:lang w:val="nn-NO"/>
              </w:rPr>
              <w:t xml:space="preserve"> god prestasjon. Kandidaten syner </w:t>
            </w:r>
            <w:r w:rsidRPr="00BF1052">
              <w:rPr>
                <w:rStyle w:val="spelle"/>
                <w:rFonts w:ascii="Verdana" w:hAnsi="Verdana"/>
                <w:sz w:val="17"/>
                <w:szCs w:val="17"/>
                <w:lang w:val="nn-NO"/>
              </w:rPr>
              <w:t>mykje</w:t>
            </w:r>
            <w:r w:rsidRPr="00BF1052">
              <w:rPr>
                <w:rFonts w:ascii="Verdana" w:hAnsi="Verdana"/>
                <w:sz w:val="17"/>
                <w:szCs w:val="17"/>
                <w:lang w:val="nn-NO"/>
              </w:rPr>
              <w:t xml:space="preserve"> god vurderingsevne og </w:t>
            </w:r>
            <w:r w:rsidRPr="00BF1052">
              <w:rPr>
                <w:rStyle w:val="spelle"/>
                <w:rFonts w:ascii="Verdana" w:hAnsi="Verdana"/>
                <w:sz w:val="17"/>
                <w:szCs w:val="17"/>
                <w:lang w:val="nn-NO"/>
              </w:rPr>
              <w:t>sjølvstende</w:t>
            </w:r>
            <w:r w:rsidRPr="00BF1052">
              <w:rPr>
                <w:rFonts w:ascii="Verdana" w:hAnsi="Verdana"/>
                <w:sz w:val="17"/>
                <w:szCs w:val="17"/>
                <w:lang w:val="nn-NO"/>
              </w:rPr>
              <w:t>.</w:t>
            </w:r>
          </w:p>
        </w:tc>
      </w:tr>
      <w:tr w:rsidR="0040174D" w:rsidRPr="00BF1052">
        <w:tc>
          <w:tcPr>
            <w:tcW w:w="895" w:type="dxa"/>
            <w:tcBorders>
              <w:top w:val="single" w:sz="6" w:space="0" w:color="000000"/>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lang w:val="nn-NO"/>
              </w:rPr>
              <w:t>C</w:t>
            </w:r>
          </w:p>
        </w:tc>
        <w:tc>
          <w:tcPr>
            <w:tcW w:w="1367" w:type="dxa"/>
            <w:tcBorders>
              <w:top w:val="single" w:sz="6" w:space="0" w:color="000000"/>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lang w:val="nn-NO"/>
              </w:rPr>
              <w:t>god</w:t>
            </w:r>
          </w:p>
        </w:tc>
        <w:tc>
          <w:tcPr>
            <w:tcW w:w="6808" w:type="dxa"/>
            <w:tcBorders>
              <w:top w:val="single" w:sz="6" w:space="0" w:color="000000"/>
              <w:left w:val="single" w:sz="6" w:space="0" w:color="000000"/>
              <w:bottom w:val="single" w:sz="6"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lang w:val="nn-NO"/>
              </w:rPr>
              <w:t xml:space="preserve">Jamt god prestasjon som er </w:t>
            </w:r>
            <w:r w:rsidRPr="00BF1052">
              <w:rPr>
                <w:rStyle w:val="spelle"/>
                <w:rFonts w:ascii="Verdana" w:hAnsi="Verdana"/>
                <w:sz w:val="17"/>
                <w:szCs w:val="17"/>
                <w:lang w:val="nn-NO"/>
              </w:rPr>
              <w:t>tilfredsstillande</w:t>
            </w:r>
            <w:r w:rsidRPr="00BF1052">
              <w:rPr>
                <w:rFonts w:ascii="Verdana" w:hAnsi="Verdana"/>
                <w:sz w:val="17"/>
                <w:szCs w:val="17"/>
                <w:lang w:val="nn-NO"/>
              </w:rPr>
              <w:t xml:space="preserve"> på </w:t>
            </w:r>
            <w:r w:rsidRPr="00BF1052">
              <w:rPr>
                <w:rStyle w:val="spelle"/>
                <w:rFonts w:ascii="Verdana" w:hAnsi="Verdana"/>
                <w:sz w:val="17"/>
                <w:szCs w:val="17"/>
                <w:lang w:val="nn-NO"/>
              </w:rPr>
              <w:t>dei</w:t>
            </w:r>
            <w:r w:rsidRPr="00BF1052">
              <w:rPr>
                <w:rFonts w:ascii="Verdana" w:hAnsi="Verdana"/>
                <w:sz w:val="17"/>
                <w:szCs w:val="17"/>
                <w:lang w:val="nn-NO"/>
              </w:rPr>
              <w:t xml:space="preserve"> fleste områda. Kandidaten syner god vurderingsevne og </w:t>
            </w:r>
            <w:r w:rsidRPr="00BF1052">
              <w:rPr>
                <w:rStyle w:val="spelle"/>
                <w:rFonts w:ascii="Verdana" w:hAnsi="Verdana"/>
                <w:sz w:val="17"/>
                <w:szCs w:val="17"/>
                <w:lang w:val="nn-NO"/>
              </w:rPr>
              <w:t>sjølvstende</w:t>
            </w:r>
            <w:r w:rsidRPr="00BF1052">
              <w:rPr>
                <w:rFonts w:ascii="Verdana" w:hAnsi="Verdana"/>
                <w:sz w:val="17"/>
                <w:szCs w:val="17"/>
                <w:lang w:val="nn-NO"/>
              </w:rPr>
              <w:t xml:space="preserve"> på </w:t>
            </w:r>
            <w:r w:rsidRPr="00BF1052">
              <w:rPr>
                <w:rStyle w:val="spelle"/>
                <w:rFonts w:ascii="Verdana" w:hAnsi="Verdana"/>
                <w:sz w:val="17"/>
                <w:szCs w:val="17"/>
                <w:lang w:val="nn-NO"/>
              </w:rPr>
              <w:t>dei</w:t>
            </w:r>
            <w:r w:rsidRPr="00BF1052">
              <w:rPr>
                <w:rFonts w:ascii="Verdana" w:hAnsi="Verdana"/>
                <w:sz w:val="17"/>
                <w:szCs w:val="17"/>
                <w:lang w:val="nn-NO"/>
              </w:rPr>
              <w:t xml:space="preserve"> </w:t>
            </w:r>
            <w:r w:rsidRPr="00BF1052">
              <w:rPr>
                <w:rStyle w:val="spelle"/>
                <w:rFonts w:ascii="Verdana" w:hAnsi="Verdana"/>
                <w:sz w:val="17"/>
                <w:szCs w:val="17"/>
                <w:lang w:val="nn-NO"/>
              </w:rPr>
              <w:t>viktigaste</w:t>
            </w:r>
            <w:r w:rsidRPr="00BF1052">
              <w:rPr>
                <w:rFonts w:ascii="Verdana" w:hAnsi="Verdana"/>
                <w:sz w:val="17"/>
                <w:szCs w:val="17"/>
                <w:lang w:val="nn-NO"/>
              </w:rPr>
              <w:t xml:space="preserve"> områda.</w:t>
            </w:r>
          </w:p>
        </w:tc>
      </w:tr>
      <w:tr w:rsidR="0040174D" w:rsidRPr="00BF1052">
        <w:tc>
          <w:tcPr>
            <w:tcW w:w="895" w:type="dxa"/>
            <w:tcBorders>
              <w:top w:val="single" w:sz="6" w:space="0" w:color="000000"/>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lang w:val="nn-NO"/>
              </w:rPr>
              <w:t>D</w:t>
            </w:r>
          </w:p>
        </w:tc>
        <w:tc>
          <w:tcPr>
            <w:tcW w:w="1367" w:type="dxa"/>
            <w:tcBorders>
              <w:top w:val="single" w:sz="6" w:space="0" w:color="000000"/>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lang w:val="nn-NO"/>
              </w:rPr>
              <w:t>nokså god</w:t>
            </w:r>
          </w:p>
        </w:tc>
        <w:tc>
          <w:tcPr>
            <w:tcW w:w="6808" w:type="dxa"/>
            <w:tcBorders>
              <w:top w:val="single" w:sz="6" w:space="0" w:color="000000"/>
              <w:left w:val="single" w:sz="6" w:space="0" w:color="000000"/>
              <w:bottom w:val="single" w:sz="6"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lang w:val="nn-NO"/>
              </w:rPr>
              <w:t xml:space="preserve">Akseptabel prestasjon med </w:t>
            </w:r>
            <w:r w:rsidRPr="00BF1052">
              <w:rPr>
                <w:rStyle w:val="spelle"/>
                <w:rFonts w:ascii="Verdana" w:hAnsi="Verdana"/>
                <w:sz w:val="17"/>
                <w:szCs w:val="17"/>
                <w:lang w:val="nn-NO"/>
              </w:rPr>
              <w:t>nokre</w:t>
            </w:r>
            <w:r w:rsidRPr="00BF1052">
              <w:rPr>
                <w:rFonts w:ascii="Verdana" w:hAnsi="Verdana"/>
                <w:sz w:val="17"/>
                <w:szCs w:val="17"/>
                <w:lang w:val="nn-NO"/>
              </w:rPr>
              <w:t xml:space="preserve"> </w:t>
            </w:r>
            <w:r w:rsidRPr="00BF1052">
              <w:rPr>
                <w:rStyle w:val="spelle"/>
                <w:rFonts w:ascii="Verdana" w:hAnsi="Verdana"/>
                <w:sz w:val="17"/>
                <w:szCs w:val="17"/>
                <w:lang w:val="nn-NO"/>
              </w:rPr>
              <w:t>vesentlege</w:t>
            </w:r>
            <w:r w:rsidRPr="00BF1052">
              <w:rPr>
                <w:rFonts w:ascii="Verdana" w:hAnsi="Verdana"/>
                <w:sz w:val="17"/>
                <w:szCs w:val="17"/>
                <w:lang w:val="nn-NO"/>
              </w:rPr>
              <w:t xml:space="preserve"> </w:t>
            </w:r>
            <w:r w:rsidRPr="00BF1052">
              <w:rPr>
                <w:rStyle w:val="spelle"/>
                <w:rFonts w:ascii="Verdana" w:hAnsi="Verdana"/>
                <w:sz w:val="17"/>
                <w:szCs w:val="17"/>
                <w:lang w:val="nn-NO"/>
              </w:rPr>
              <w:t>manglar</w:t>
            </w:r>
            <w:r w:rsidRPr="00BF1052">
              <w:rPr>
                <w:rFonts w:ascii="Verdana" w:hAnsi="Verdana"/>
                <w:sz w:val="17"/>
                <w:szCs w:val="17"/>
                <w:lang w:val="nn-NO"/>
              </w:rPr>
              <w:t xml:space="preserve">. Kandidaten syner </w:t>
            </w:r>
            <w:r w:rsidRPr="00BF1052">
              <w:rPr>
                <w:rStyle w:val="spelle"/>
                <w:rFonts w:ascii="Verdana" w:hAnsi="Verdana"/>
                <w:sz w:val="17"/>
                <w:szCs w:val="17"/>
                <w:lang w:val="nn-NO"/>
              </w:rPr>
              <w:t>ein</w:t>
            </w:r>
            <w:r w:rsidRPr="00BF1052">
              <w:rPr>
                <w:rFonts w:ascii="Verdana" w:hAnsi="Verdana"/>
                <w:sz w:val="17"/>
                <w:szCs w:val="17"/>
                <w:lang w:val="nn-NO"/>
              </w:rPr>
              <w:t xml:space="preserve"> viss grad av vurderingsevne og </w:t>
            </w:r>
            <w:r w:rsidRPr="00BF1052">
              <w:rPr>
                <w:rStyle w:val="spelle"/>
                <w:rFonts w:ascii="Verdana" w:hAnsi="Verdana"/>
                <w:sz w:val="17"/>
                <w:szCs w:val="17"/>
                <w:lang w:val="nn-NO"/>
              </w:rPr>
              <w:t>sjølvstende</w:t>
            </w:r>
            <w:r w:rsidRPr="00BF1052">
              <w:rPr>
                <w:rFonts w:ascii="Verdana" w:hAnsi="Verdana"/>
                <w:sz w:val="17"/>
                <w:szCs w:val="17"/>
                <w:lang w:val="nn-NO"/>
              </w:rPr>
              <w:t>.</w:t>
            </w:r>
          </w:p>
        </w:tc>
      </w:tr>
      <w:tr w:rsidR="0040174D" w:rsidRPr="00BF1052">
        <w:tc>
          <w:tcPr>
            <w:tcW w:w="895" w:type="dxa"/>
            <w:tcBorders>
              <w:top w:val="single" w:sz="6" w:space="0" w:color="000000"/>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lang w:val="nn-NO"/>
              </w:rPr>
              <w:t>E</w:t>
            </w:r>
          </w:p>
        </w:tc>
        <w:tc>
          <w:tcPr>
            <w:tcW w:w="1367" w:type="dxa"/>
            <w:tcBorders>
              <w:top w:val="single" w:sz="6" w:space="0" w:color="000000"/>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Style w:val="spelle"/>
                <w:rFonts w:ascii="Verdana" w:hAnsi="Verdana"/>
                <w:sz w:val="17"/>
                <w:szCs w:val="17"/>
                <w:lang w:val="nn-NO"/>
              </w:rPr>
              <w:t>tilstrekkeleg</w:t>
            </w:r>
          </w:p>
        </w:tc>
        <w:tc>
          <w:tcPr>
            <w:tcW w:w="6808" w:type="dxa"/>
            <w:tcBorders>
              <w:top w:val="single" w:sz="6" w:space="0" w:color="000000"/>
              <w:left w:val="single" w:sz="6" w:space="0" w:color="000000"/>
              <w:bottom w:val="single" w:sz="6"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lang w:val="nn-NO"/>
              </w:rPr>
              <w:t xml:space="preserve">Prestasjonen tilfredsstiller minimumskrava, men heller </w:t>
            </w:r>
            <w:r w:rsidRPr="00BF1052">
              <w:rPr>
                <w:rStyle w:val="spelle"/>
                <w:rFonts w:ascii="Verdana" w:hAnsi="Verdana"/>
                <w:sz w:val="17"/>
                <w:szCs w:val="17"/>
                <w:lang w:val="nn-NO"/>
              </w:rPr>
              <w:t>ikkje</w:t>
            </w:r>
            <w:r w:rsidRPr="00BF1052">
              <w:rPr>
                <w:rFonts w:ascii="Verdana" w:hAnsi="Verdana"/>
                <w:sz w:val="17"/>
                <w:szCs w:val="17"/>
                <w:lang w:val="nn-NO"/>
              </w:rPr>
              <w:t xml:space="preserve"> </w:t>
            </w:r>
            <w:r w:rsidRPr="00BF1052">
              <w:rPr>
                <w:rStyle w:val="spelle"/>
                <w:rFonts w:ascii="Verdana" w:hAnsi="Verdana"/>
                <w:sz w:val="17"/>
                <w:szCs w:val="17"/>
                <w:lang w:val="nn-NO"/>
              </w:rPr>
              <w:t>meir</w:t>
            </w:r>
            <w:r w:rsidRPr="00BF1052">
              <w:rPr>
                <w:rFonts w:ascii="Verdana" w:hAnsi="Verdana"/>
                <w:sz w:val="17"/>
                <w:szCs w:val="17"/>
                <w:lang w:val="nn-NO"/>
              </w:rPr>
              <w:t xml:space="preserve">. Kandidaten syner lita vurderingsevne og lite </w:t>
            </w:r>
            <w:r w:rsidRPr="00BF1052">
              <w:rPr>
                <w:rStyle w:val="spelle"/>
                <w:rFonts w:ascii="Verdana" w:hAnsi="Verdana"/>
                <w:sz w:val="17"/>
                <w:szCs w:val="17"/>
                <w:lang w:val="nn-NO"/>
              </w:rPr>
              <w:t>sjølvstende</w:t>
            </w:r>
            <w:r w:rsidRPr="00BF1052">
              <w:rPr>
                <w:rFonts w:ascii="Verdana" w:hAnsi="Verdana"/>
                <w:sz w:val="17"/>
                <w:szCs w:val="17"/>
                <w:lang w:val="nn-NO"/>
              </w:rPr>
              <w:t>.</w:t>
            </w:r>
          </w:p>
        </w:tc>
      </w:tr>
      <w:tr w:rsidR="0040174D" w:rsidRPr="00BF1052">
        <w:trPr>
          <w:trHeight w:val="90"/>
        </w:trPr>
        <w:tc>
          <w:tcPr>
            <w:tcW w:w="895" w:type="dxa"/>
            <w:tcBorders>
              <w:top w:val="single" w:sz="6" w:space="0" w:color="000000"/>
              <w:left w:val="single" w:sz="12" w:space="0" w:color="000000"/>
              <w:bottom w:val="single" w:sz="12" w:space="0" w:color="000000"/>
              <w:right w:val="single" w:sz="6" w:space="0" w:color="000000"/>
            </w:tcBorders>
            <w:shd w:val="clear" w:color="auto" w:fill="auto"/>
          </w:tcPr>
          <w:p w:rsidR="0040174D" w:rsidRPr="00BF1052" w:rsidRDefault="0040174D">
            <w:pPr>
              <w:spacing w:before="100" w:beforeAutospacing="1" w:after="100" w:afterAutospacing="1" w:line="90" w:lineRule="atLeast"/>
              <w:jc w:val="center"/>
              <w:rPr>
                <w:sz w:val="17"/>
                <w:szCs w:val="17"/>
              </w:rPr>
            </w:pPr>
            <w:r w:rsidRPr="00BF1052">
              <w:rPr>
                <w:rFonts w:ascii="Verdana" w:hAnsi="Verdana"/>
                <w:sz w:val="17"/>
                <w:szCs w:val="17"/>
                <w:lang w:val="nn-NO"/>
              </w:rPr>
              <w:t>F</w:t>
            </w:r>
          </w:p>
        </w:tc>
        <w:tc>
          <w:tcPr>
            <w:tcW w:w="1367" w:type="dxa"/>
            <w:tcBorders>
              <w:top w:val="single" w:sz="6" w:space="0" w:color="000000"/>
              <w:left w:val="single" w:sz="6" w:space="0" w:color="000000"/>
              <w:bottom w:val="single" w:sz="12" w:space="0" w:color="000000"/>
              <w:right w:val="single" w:sz="6" w:space="0" w:color="000000"/>
            </w:tcBorders>
            <w:shd w:val="clear" w:color="auto" w:fill="auto"/>
          </w:tcPr>
          <w:p w:rsidR="0040174D" w:rsidRPr="00BF1052" w:rsidRDefault="0040174D">
            <w:pPr>
              <w:spacing w:before="100" w:beforeAutospacing="1" w:after="100" w:afterAutospacing="1" w:line="90" w:lineRule="atLeast"/>
              <w:rPr>
                <w:sz w:val="17"/>
                <w:szCs w:val="17"/>
              </w:rPr>
            </w:pPr>
            <w:r w:rsidRPr="00BF1052">
              <w:rPr>
                <w:rStyle w:val="spelle"/>
                <w:rFonts w:ascii="Verdana" w:hAnsi="Verdana"/>
                <w:sz w:val="17"/>
                <w:szCs w:val="17"/>
                <w:lang w:val="nn-NO"/>
              </w:rPr>
              <w:t>ikkje</w:t>
            </w:r>
            <w:r w:rsidRPr="00BF1052">
              <w:rPr>
                <w:rFonts w:ascii="Verdana" w:hAnsi="Verdana"/>
                <w:sz w:val="17"/>
                <w:szCs w:val="17"/>
                <w:lang w:val="nn-NO"/>
              </w:rPr>
              <w:t xml:space="preserve"> greidd</w:t>
            </w:r>
          </w:p>
        </w:tc>
        <w:tc>
          <w:tcPr>
            <w:tcW w:w="6808" w:type="dxa"/>
            <w:tcBorders>
              <w:top w:val="single" w:sz="6" w:space="0" w:color="000000"/>
              <w:left w:val="single" w:sz="6" w:space="0" w:color="000000"/>
              <w:bottom w:val="single" w:sz="12" w:space="0" w:color="000000"/>
              <w:right w:val="single" w:sz="12" w:space="0" w:color="000000"/>
            </w:tcBorders>
            <w:shd w:val="clear" w:color="auto" w:fill="auto"/>
          </w:tcPr>
          <w:p w:rsidR="0040174D" w:rsidRPr="00BF1052" w:rsidRDefault="0040174D">
            <w:pPr>
              <w:spacing w:before="100" w:beforeAutospacing="1" w:after="100" w:afterAutospacing="1" w:line="90" w:lineRule="atLeast"/>
              <w:rPr>
                <w:sz w:val="17"/>
                <w:szCs w:val="17"/>
              </w:rPr>
            </w:pPr>
            <w:r w:rsidRPr="00BF1052">
              <w:rPr>
                <w:rFonts w:ascii="Verdana" w:hAnsi="Verdana"/>
                <w:sz w:val="17"/>
                <w:szCs w:val="17"/>
                <w:lang w:val="nn-NO"/>
              </w:rPr>
              <w:t xml:space="preserve">Prestasjon som </w:t>
            </w:r>
            <w:r w:rsidRPr="00BF1052">
              <w:rPr>
                <w:rStyle w:val="spelle"/>
                <w:rFonts w:ascii="Verdana" w:hAnsi="Verdana"/>
                <w:sz w:val="17"/>
                <w:szCs w:val="17"/>
                <w:lang w:val="nn-NO"/>
              </w:rPr>
              <w:t>ikkje</w:t>
            </w:r>
            <w:r w:rsidRPr="00BF1052">
              <w:rPr>
                <w:rFonts w:ascii="Verdana" w:hAnsi="Verdana"/>
                <w:sz w:val="17"/>
                <w:szCs w:val="17"/>
                <w:lang w:val="nn-NO"/>
              </w:rPr>
              <w:t xml:space="preserve"> tilfredsstiller </w:t>
            </w:r>
            <w:r w:rsidRPr="00BF1052">
              <w:rPr>
                <w:rStyle w:val="spelle"/>
                <w:rFonts w:ascii="Verdana" w:hAnsi="Verdana"/>
                <w:sz w:val="17"/>
                <w:szCs w:val="17"/>
                <w:lang w:val="nn-NO"/>
              </w:rPr>
              <w:t>dei</w:t>
            </w:r>
            <w:r w:rsidRPr="00BF1052">
              <w:rPr>
                <w:rFonts w:ascii="Verdana" w:hAnsi="Verdana"/>
                <w:sz w:val="17"/>
                <w:szCs w:val="17"/>
                <w:lang w:val="nn-NO"/>
              </w:rPr>
              <w:t xml:space="preserve"> </w:t>
            </w:r>
            <w:r w:rsidRPr="00BF1052">
              <w:rPr>
                <w:rStyle w:val="spelle"/>
                <w:rFonts w:ascii="Verdana" w:hAnsi="Verdana"/>
                <w:sz w:val="17"/>
                <w:szCs w:val="17"/>
                <w:lang w:val="nn-NO"/>
              </w:rPr>
              <w:t>faglege</w:t>
            </w:r>
            <w:r w:rsidRPr="00BF1052">
              <w:rPr>
                <w:rFonts w:ascii="Verdana" w:hAnsi="Verdana"/>
                <w:sz w:val="17"/>
                <w:szCs w:val="17"/>
                <w:lang w:val="nn-NO"/>
              </w:rPr>
              <w:t xml:space="preserve"> minimumskrava. Kandidaten syner både </w:t>
            </w:r>
            <w:r w:rsidRPr="00BF1052">
              <w:rPr>
                <w:rStyle w:val="spelle"/>
                <w:rFonts w:ascii="Verdana" w:hAnsi="Verdana"/>
                <w:sz w:val="17"/>
                <w:szCs w:val="17"/>
                <w:lang w:val="nn-NO"/>
              </w:rPr>
              <w:t>manglande</w:t>
            </w:r>
            <w:r w:rsidRPr="00BF1052">
              <w:rPr>
                <w:rFonts w:ascii="Verdana" w:hAnsi="Verdana"/>
                <w:sz w:val="17"/>
                <w:szCs w:val="17"/>
                <w:lang w:val="nn-NO"/>
              </w:rPr>
              <w:t xml:space="preserve"> vurderingsevne og </w:t>
            </w:r>
            <w:r w:rsidRPr="00BF1052">
              <w:rPr>
                <w:rStyle w:val="spelle"/>
                <w:rFonts w:ascii="Verdana" w:hAnsi="Verdana"/>
                <w:sz w:val="17"/>
                <w:szCs w:val="17"/>
                <w:lang w:val="nn-NO"/>
              </w:rPr>
              <w:t>sjølvstende</w:t>
            </w:r>
            <w:r w:rsidRPr="00BF1052">
              <w:rPr>
                <w:rFonts w:ascii="Verdana" w:hAnsi="Verdana"/>
                <w:sz w:val="17"/>
                <w:szCs w:val="17"/>
                <w:lang w:val="nn-NO"/>
              </w:rPr>
              <w:t>.</w:t>
            </w:r>
          </w:p>
        </w:tc>
      </w:tr>
    </w:tbl>
    <w:p w:rsidR="0040174D" w:rsidRDefault="0040174D" w:rsidP="00BF1052">
      <w:pPr>
        <w:spacing w:before="100" w:beforeAutospacing="1" w:after="120"/>
      </w:pPr>
      <w:r>
        <w:rPr>
          <w:rFonts w:ascii="Verdana" w:hAnsi="Verdana"/>
          <w:b/>
          <w:sz w:val="20"/>
          <w:szCs w:val="20"/>
        </w:rPr>
        <w:t>Engelsk</w:t>
      </w:r>
      <w:r>
        <w:t xml:space="preserve"> </w:t>
      </w:r>
    </w:p>
    <w:tbl>
      <w:tblPr>
        <w:tblW w:w="905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BF" w:firstRow="1" w:lastRow="0" w:firstColumn="1" w:lastColumn="0" w:noHBand="0" w:noVBand="0"/>
      </w:tblPr>
      <w:tblGrid>
        <w:gridCol w:w="896"/>
        <w:gridCol w:w="1336"/>
        <w:gridCol w:w="6818"/>
      </w:tblGrid>
      <w:tr w:rsidR="0040174D" w:rsidRPr="00BF1052">
        <w:tc>
          <w:tcPr>
            <w:tcW w:w="896" w:type="dxa"/>
            <w:tcBorders>
              <w:top w:val="single" w:sz="12" w:space="0" w:color="000000"/>
              <w:left w:val="single" w:sz="12" w:space="0" w:color="000000"/>
              <w:bottom w:val="single" w:sz="12"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b/>
                <w:bCs/>
                <w:sz w:val="17"/>
                <w:szCs w:val="17"/>
                <w:lang w:val="nn-NO"/>
              </w:rPr>
              <w:t>symbol</w:t>
            </w:r>
          </w:p>
        </w:tc>
        <w:tc>
          <w:tcPr>
            <w:tcW w:w="1336" w:type="dxa"/>
            <w:tcBorders>
              <w:top w:val="single" w:sz="12" w:space="0" w:color="000000"/>
              <w:left w:val="single" w:sz="6" w:space="0" w:color="000000"/>
              <w:bottom w:val="single" w:sz="12"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Style w:val="spelle"/>
                <w:rFonts w:ascii="Verdana" w:hAnsi="Verdana"/>
                <w:b/>
                <w:bCs/>
                <w:sz w:val="17"/>
                <w:szCs w:val="17"/>
                <w:lang w:val="nn-NO"/>
              </w:rPr>
              <w:t>description</w:t>
            </w:r>
          </w:p>
        </w:tc>
        <w:tc>
          <w:tcPr>
            <w:tcW w:w="6818" w:type="dxa"/>
            <w:tcBorders>
              <w:top w:val="single" w:sz="12" w:space="0" w:color="000000"/>
              <w:left w:val="single" w:sz="6" w:space="0" w:color="000000"/>
              <w:bottom w:val="single" w:sz="12" w:space="0" w:color="000000"/>
              <w:right w:val="single" w:sz="12" w:space="0" w:color="000000"/>
            </w:tcBorders>
            <w:shd w:val="clear" w:color="auto" w:fill="auto"/>
          </w:tcPr>
          <w:p w:rsidR="0040174D" w:rsidRPr="00BF1052" w:rsidRDefault="0040174D">
            <w:pPr>
              <w:spacing w:before="100" w:beforeAutospacing="1" w:after="100" w:afterAutospacing="1"/>
              <w:rPr>
                <w:sz w:val="17"/>
                <w:szCs w:val="17"/>
                <w:lang w:val="en-GB"/>
              </w:rPr>
            </w:pPr>
            <w:r w:rsidRPr="00BF1052">
              <w:rPr>
                <w:rFonts w:ascii="Verdana" w:hAnsi="Verdana"/>
                <w:b/>
                <w:bCs/>
                <w:sz w:val="17"/>
                <w:szCs w:val="17"/>
                <w:lang w:val="en-GB"/>
              </w:rPr>
              <w:t>General, qualitative description of valuation criteria</w:t>
            </w:r>
          </w:p>
        </w:tc>
      </w:tr>
      <w:tr w:rsidR="0040174D" w:rsidRPr="00BF1052">
        <w:tc>
          <w:tcPr>
            <w:tcW w:w="896" w:type="dxa"/>
            <w:tcBorders>
              <w:top w:val="nil"/>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lang w:val="nn-NO"/>
              </w:rPr>
              <w:t>A</w:t>
            </w:r>
          </w:p>
        </w:tc>
        <w:tc>
          <w:tcPr>
            <w:tcW w:w="1336" w:type="dxa"/>
            <w:tcBorders>
              <w:top w:val="nil"/>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Style w:val="spelle"/>
                <w:rFonts w:ascii="Verdana" w:hAnsi="Verdana"/>
                <w:sz w:val="17"/>
                <w:szCs w:val="17"/>
                <w:lang w:val="nn-NO"/>
              </w:rPr>
              <w:t>Excellent</w:t>
            </w:r>
          </w:p>
        </w:tc>
        <w:tc>
          <w:tcPr>
            <w:tcW w:w="6818" w:type="dxa"/>
            <w:tcBorders>
              <w:top w:val="nil"/>
              <w:left w:val="single" w:sz="6" w:space="0" w:color="000000"/>
              <w:bottom w:val="single" w:sz="6" w:space="0" w:color="000000"/>
              <w:right w:val="single" w:sz="12" w:space="0" w:color="000000"/>
            </w:tcBorders>
            <w:shd w:val="clear" w:color="auto" w:fill="auto"/>
            <w:vAlign w:val="center"/>
          </w:tcPr>
          <w:p w:rsidR="0040174D" w:rsidRPr="00BF1052" w:rsidRDefault="0040174D">
            <w:pPr>
              <w:spacing w:before="100" w:beforeAutospacing="1" w:after="100" w:afterAutospacing="1"/>
              <w:rPr>
                <w:sz w:val="17"/>
                <w:szCs w:val="17"/>
                <w:lang w:val="en-GB"/>
              </w:rPr>
            </w:pPr>
            <w:r w:rsidRPr="00BF1052">
              <w:rPr>
                <w:rFonts w:ascii="Verdana" w:hAnsi="Verdana"/>
                <w:sz w:val="17"/>
                <w:szCs w:val="17"/>
                <w:lang w:val="en-GB"/>
              </w:rPr>
              <w:t xml:space="preserve">An excellent performance, clearly outstanding. The candidate demonstrates excellent judgement and a high degree of independent thinking. </w:t>
            </w:r>
          </w:p>
        </w:tc>
      </w:tr>
      <w:tr w:rsidR="0040174D" w:rsidRPr="00BF1052">
        <w:tc>
          <w:tcPr>
            <w:tcW w:w="896" w:type="dxa"/>
            <w:tcBorders>
              <w:top w:val="single" w:sz="6" w:space="0" w:color="000000"/>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lang w:val="nn-NO"/>
              </w:rPr>
              <w:t>B</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Style w:val="spelle"/>
                <w:rFonts w:ascii="Verdana" w:hAnsi="Verdana"/>
                <w:sz w:val="17"/>
                <w:szCs w:val="17"/>
                <w:lang w:val="nn-NO"/>
              </w:rPr>
              <w:t>Very</w:t>
            </w:r>
            <w:r w:rsidRPr="00BF1052">
              <w:rPr>
                <w:rFonts w:ascii="Verdana" w:hAnsi="Verdana"/>
                <w:sz w:val="17"/>
                <w:szCs w:val="17"/>
                <w:lang w:val="nn-NO"/>
              </w:rPr>
              <w:t xml:space="preserve"> </w:t>
            </w:r>
            <w:r w:rsidRPr="00BF1052">
              <w:rPr>
                <w:rStyle w:val="spelle"/>
                <w:rFonts w:ascii="Verdana" w:hAnsi="Verdana"/>
                <w:sz w:val="17"/>
                <w:szCs w:val="17"/>
                <w:lang w:val="nn-NO"/>
              </w:rPr>
              <w:t>good</w:t>
            </w:r>
          </w:p>
        </w:tc>
        <w:tc>
          <w:tcPr>
            <w:tcW w:w="6818"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0174D" w:rsidRPr="00BF1052" w:rsidRDefault="0040174D">
            <w:pPr>
              <w:spacing w:before="100" w:beforeAutospacing="1" w:after="100" w:afterAutospacing="1"/>
              <w:rPr>
                <w:sz w:val="17"/>
                <w:szCs w:val="17"/>
                <w:lang w:val="en-GB"/>
              </w:rPr>
            </w:pPr>
            <w:r w:rsidRPr="00BF1052">
              <w:rPr>
                <w:rFonts w:ascii="Verdana" w:hAnsi="Verdana"/>
                <w:sz w:val="17"/>
                <w:szCs w:val="17"/>
                <w:lang w:val="en-GB"/>
              </w:rPr>
              <w:t>A very good performance. The candidate demonstrates sound judgement and a very good degree of independent thinking.</w:t>
            </w:r>
          </w:p>
        </w:tc>
      </w:tr>
      <w:tr w:rsidR="0040174D" w:rsidRPr="00BF1052">
        <w:tc>
          <w:tcPr>
            <w:tcW w:w="896" w:type="dxa"/>
            <w:tcBorders>
              <w:top w:val="single" w:sz="6" w:space="0" w:color="000000"/>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lang w:val="en-US"/>
              </w:rPr>
              <w:t>C</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lang w:val="en-US"/>
              </w:rPr>
              <w:t>Good</w:t>
            </w:r>
          </w:p>
        </w:tc>
        <w:tc>
          <w:tcPr>
            <w:tcW w:w="6818"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0174D" w:rsidRPr="00BF1052" w:rsidRDefault="0040174D">
            <w:pPr>
              <w:spacing w:before="100" w:beforeAutospacing="1" w:after="100" w:afterAutospacing="1"/>
              <w:rPr>
                <w:sz w:val="17"/>
                <w:szCs w:val="17"/>
                <w:lang w:val="en-GB"/>
              </w:rPr>
            </w:pPr>
            <w:r w:rsidRPr="00BF1052">
              <w:rPr>
                <w:rFonts w:ascii="Verdana" w:hAnsi="Verdana"/>
                <w:sz w:val="17"/>
                <w:szCs w:val="17"/>
                <w:lang w:val="en-GB"/>
              </w:rPr>
              <w:t>A good performance in most areas. The candidate demonstrates a reasonable degree of judgement and independent thinking in the most important areas.</w:t>
            </w:r>
          </w:p>
        </w:tc>
      </w:tr>
      <w:tr w:rsidR="0040174D" w:rsidRPr="00BF1052">
        <w:tc>
          <w:tcPr>
            <w:tcW w:w="896" w:type="dxa"/>
            <w:tcBorders>
              <w:top w:val="single" w:sz="6" w:space="0" w:color="000000"/>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lang w:val="en-US"/>
              </w:rPr>
              <w:t>D</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lang w:val="en-US"/>
              </w:rPr>
              <w:t>Satisfactory</w:t>
            </w:r>
          </w:p>
        </w:tc>
        <w:tc>
          <w:tcPr>
            <w:tcW w:w="6818"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0174D" w:rsidRPr="00BF1052" w:rsidRDefault="0040174D">
            <w:pPr>
              <w:spacing w:before="100" w:beforeAutospacing="1" w:after="100" w:afterAutospacing="1"/>
              <w:rPr>
                <w:sz w:val="17"/>
                <w:szCs w:val="17"/>
                <w:lang w:val="en-GB"/>
              </w:rPr>
            </w:pPr>
            <w:r w:rsidRPr="00BF1052">
              <w:rPr>
                <w:rFonts w:ascii="Verdana" w:hAnsi="Verdana"/>
                <w:sz w:val="17"/>
                <w:szCs w:val="17"/>
                <w:lang w:val="en-GB"/>
              </w:rPr>
              <w:t>A satisfactory performance, but with significant shortcomings. The candidate demonstrates a limited degree of judgement and independent thinking.</w:t>
            </w:r>
          </w:p>
        </w:tc>
      </w:tr>
      <w:tr w:rsidR="0040174D" w:rsidRPr="00BF1052">
        <w:tc>
          <w:tcPr>
            <w:tcW w:w="896" w:type="dxa"/>
            <w:tcBorders>
              <w:top w:val="single" w:sz="6" w:space="0" w:color="000000"/>
              <w:left w:val="single" w:sz="12"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jc w:val="center"/>
              <w:rPr>
                <w:sz w:val="17"/>
                <w:szCs w:val="17"/>
              </w:rPr>
            </w:pPr>
            <w:r w:rsidRPr="00BF1052">
              <w:rPr>
                <w:rFonts w:ascii="Verdana" w:hAnsi="Verdana"/>
                <w:sz w:val="17"/>
                <w:szCs w:val="17"/>
                <w:lang w:val="en-US"/>
              </w:rPr>
              <w:t>E</w:t>
            </w:r>
          </w:p>
        </w:tc>
        <w:tc>
          <w:tcPr>
            <w:tcW w:w="1336" w:type="dxa"/>
            <w:tcBorders>
              <w:top w:val="single" w:sz="6" w:space="0" w:color="000000"/>
              <w:left w:val="single" w:sz="6" w:space="0" w:color="000000"/>
              <w:bottom w:val="single" w:sz="6" w:space="0" w:color="000000"/>
              <w:right w:val="single" w:sz="6" w:space="0" w:color="000000"/>
            </w:tcBorders>
            <w:shd w:val="clear" w:color="auto" w:fill="auto"/>
          </w:tcPr>
          <w:p w:rsidR="0040174D" w:rsidRPr="00BF1052" w:rsidRDefault="0040174D">
            <w:pPr>
              <w:spacing w:before="100" w:beforeAutospacing="1" w:after="100" w:afterAutospacing="1"/>
              <w:rPr>
                <w:sz w:val="17"/>
                <w:szCs w:val="17"/>
              </w:rPr>
            </w:pPr>
            <w:r w:rsidRPr="00BF1052">
              <w:rPr>
                <w:rFonts w:ascii="Verdana" w:hAnsi="Verdana"/>
                <w:sz w:val="17"/>
                <w:szCs w:val="17"/>
                <w:lang w:val="en-US"/>
              </w:rPr>
              <w:t>Sufficient</w:t>
            </w:r>
          </w:p>
        </w:tc>
        <w:tc>
          <w:tcPr>
            <w:tcW w:w="6818" w:type="dxa"/>
            <w:tcBorders>
              <w:top w:val="single" w:sz="6" w:space="0" w:color="000000"/>
              <w:left w:val="single" w:sz="6" w:space="0" w:color="000000"/>
              <w:bottom w:val="single" w:sz="6" w:space="0" w:color="000000"/>
              <w:right w:val="single" w:sz="12" w:space="0" w:color="000000"/>
            </w:tcBorders>
            <w:shd w:val="clear" w:color="auto" w:fill="auto"/>
            <w:vAlign w:val="center"/>
          </w:tcPr>
          <w:p w:rsidR="0040174D" w:rsidRPr="00BF1052" w:rsidRDefault="0040174D">
            <w:pPr>
              <w:spacing w:before="100" w:beforeAutospacing="1" w:after="100" w:afterAutospacing="1"/>
              <w:rPr>
                <w:sz w:val="17"/>
                <w:szCs w:val="17"/>
                <w:lang w:val="en-GB"/>
              </w:rPr>
            </w:pPr>
            <w:r w:rsidRPr="00BF1052">
              <w:rPr>
                <w:rFonts w:ascii="Verdana" w:hAnsi="Verdana"/>
                <w:sz w:val="17"/>
                <w:szCs w:val="17"/>
                <w:lang w:val="en-GB"/>
              </w:rPr>
              <w:t>A performance that meets the minimum criteria, but no more. The candidate demonstrates a very limited degree of judgement and independent thinking.</w:t>
            </w:r>
          </w:p>
        </w:tc>
      </w:tr>
      <w:tr w:rsidR="0040174D" w:rsidRPr="00BF1052">
        <w:trPr>
          <w:trHeight w:val="180"/>
        </w:trPr>
        <w:tc>
          <w:tcPr>
            <w:tcW w:w="896" w:type="dxa"/>
            <w:tcBorders>
              <w:top w:val="single" w:sz="6" w:space="0" w:color="000000"/>
              <w:left w:val="single" w:sz="12" w:space="0" w:color="000000"/>
              <w:bottom w:val="single" w:sz="12" w:space="0" w:color="000000"/>
              <w:right w:val="single" w:sz="6" w:space="0" w:color="000000"/>
            </w:tcBorders>
            <w:shd w:val="clear" w:color="auto" w:fill="auto"/>
          </w:tcPr>
          <w:p w:rsidR="0040174D" w:rsidRPr="00BF1052" w:rsidRDefault="0040174D">
            <w:pPr>
              <w:spacing w:before="100" w:beforeAutospacing="1" w:after="100" w:afterAutospacing="1" w:line="180" w:lineRule="atLeast"/>
              <w:jc w:val="center"/>
              <w:rPr>
                <w:sz w:val="18"/>
                <w:szCs w:val="18"/>
              </w:rPr>
            </w:pPr>
            <w:r w:rsidRPr="00BF1052">
              <w:rPr>
                <w:rFonts w:ascii="Verdana" w:hAnsi="Verdana"/>
                <w:sz w:val="18"/>
                <w:szCs w:val="18"/>
                <w:lang w:val="nn-NO"/>
              </w:rPr>
              <w:t>F</w:t>
            </w:r>
          </w:p>
        </w:tc>
        <w:tc>
          <w:tcPr>
            <w:tcW w:w="1336" w:type="dxa"/>
            <w:tcBorders>
              <w:top w:val="single" w:sz="6" w:space="0" w:color="000000"/>
              <w:left w:val="single" w:sz="6" w:space="0" w:color="000000"/>
              <w:bottom w:val="single" w:sz="12" w:space="0" w:color="000000"/>
              <w:right w:val="single" w:sz="6" w:space="0" w:color="000000"/>
            </w:tcBorders>
            <w:shd w:val="clear" w:color="auto" w:fill="auto"/>
          </w:tcPr>
          <w:p w:rsidR="0040174D" w:rsidRPr="00BF1052" w:rsidRDefault="0040174D">
            <w:pPr>
              <w:spacing w:before="100" w:beforeAutospacing="1" w:after="100" w:afterAutospacing="1" w:line="180" w:lineRule="atLeast"/>
              <w:rPr>
                <w:sz w:val="18"/>
                <w:szCs w:val="18"/>
              </w:rPr>
            </w:pPr>
            <w:r w:rsidRPr="00BF1052">
              <w:rPr>
                <w:rStyle w:val="spelle"/>
                <w:rFonts w:ascii="Verdana" w:hAnsi="Verdana"/>
                <w:sz w:val="18"/>
                <w:szCs w:val="18"/>
                <w:lang w:val="nn-NO"/>
              </w:rPr>
              <w:t>Fail</w:t>
            </w:r>
          </w:p>
        </w:tc>
        <w:tc>
          <w:tcPr>
            <w:tcW w:w="6818" w:type="dxa"/>
            <w:tcBorders>
              <w:top w:val="single" w:sz="6" w:space="0" w:color="000000"/>
              <w:left w:val="single" w:sz="6" w:space="0" w:color="000000"/>
              <w:bottom w:val="single" w:sz="12" w:space="0" w:color="000000"/>
              <w:right w:val="single" w:sz="12" w:space="0" w:color="000000"/>
            </w:tcBorders>
            <w:shd w:val="clear" w:color="auto" w:fill="auto"/>
            <w:vAlign w:val="center"/>
          </w:tcPr>
          <w:p w:rsidR="0040174D" w:rsidRPr="00BF1052" w:rsidRDefault="0040174D">
            <w:pPr>
              <w:spacing w:before="100" w:beforeAutospacing="1" w:after="100" w:afterAutospacing="1" w:line="180" w:lineRule="atLeast"/>
              <w:rPr>
                <w:sz w:val="18"/>
                <w:szCs w:val="18"/>
                <w:lang w:val="en-GB"/>
              </w:rPr>
            </w:pPr>
            <w:r w:rsidRPr="00C347B7">
              <w:rPr>
                <w:rFonts w:ascii="Verdana" w:hAnsi="Verdana"/>
                <w:sz w:val="17"/>
                <w:szCs w:val="17"/>
                <w:lang w:val="en-GB"/>
              </w:rPr>
              <w:t>A performance that does not meet the minimum academic criteria. The candidate demonstrates an absence of both judgement and independent thinking.</w:t>
            </w:r>
          </w:p>
        </w:tc>
      </w:tr>
    </w:tbl>
    <w:p w:rsidR="00FD484D" w:rsidRDefault="00FD484D" w:rsidP="00824E40">
      <w:pPr>
        <w:pStyle w:val="Overskrift2"/>
      </w:pPr>
      <w:bookmarkStart w:id="6" w:name="_Toc83108597"/>
      <w:bookmarkStart w:id="7" w:name="_Toc95112020"/>
      <w:bookmarkStart w:id="8" w:name="_Toc360103593"/>
      <w:bookmarkEnd w:id="4"/>
      <w:r>
        <w:lastRenderedPageBreak/>
        <w:t>Grunnprinsipper for bruk av det nasjonale karaktersystemet</w:t>
      </w:r>
      <w:bookmarkEnd w:id="7"/>
      <w:bookmarkEnd w:id="8"/>
    </w:p>
    <w:p w:rsidR="00FD484D" w:rsidRDefault="00FD484D" w:rsidP="00FD484D"/>
    <w:p w:rsidR="00FD484D" w:rsidRDefault="00FD484D" w:rsidP="00FD484D">
      <w:pPr>
        <w:pBdr>
          <w:top w:val="single" w:sz="4" w:space="1" w:color="auto"/>
          <w:left w:val="single" w:sz="4" w:space="4" w:color="auto"/>
          <w:bottom w:val="single" w:sz="4" w:space="1" w:color="auto"/>
          <w:right w:val="single" w:sz="4" w:space="4" w:color="auto"/>
        </w:pBdr>
      </w:pPr>
      <w:r>
        <w:t>Utdrag fra Departementets brev datert 10.05.04 til universiteter og høyskoler.</w:t>
      </w:r>
    </w:p>
    <w:p w:rsidR="00FD484D" w:rsidRPr="00FB5CEB" w:rsidRDefault="00FD484D" w:rsidP="00FD484D">
      <w:pPr>
        <w:pBdr>
          <w:top w:val="single" w:sz="4" w:space="1" w:color="auto"/>
          <w:left w:val="single" w:sz="4" w:space="4" w:color="auto"/>
          <w:bottom w:val="single" w:sz="4" w:space="1" w:color="auto"/>
          <w:right w:val="single" w:sz="4" w:space="4" w:color="auto"/>
        </w:pBdr>
      </w:pPr>
      <w:hyperlink r:id="rId12" w:history="1">
        <w:r w:rsidRPr="00BC667B">
          <w:rPr>
            <w:rStyle w:val="Hyperkobling"/>
          </w:rPr>
          <w:t>http://odin.dep.no/ufd/norsk/aktuelt/pressem/045071-110003/dok-bn.html</w:t>
        </w:r>
      </w:hyperlink>
      <w:r>
        <w:t xml:space="preserve"> </w:t>
      </w:r>
    </w:p>
    <w:p w:rsidR="00FD484D" w:rsidRDefault="00FD484D" w:rsidP="00FD484D"/>
    <w:p w:rsidR="00FD484D" w:rsidRPr="00983237" w:rsidRDefault="00B773E1" w:rsidP="00FD484D">
      <w:pPr>
        <w:rPr>
          <w:szCs w:val="24"/>
        </w:rPr>
      </w:pPr>
      <w:r>
        <w:rPr>
          <w:szCs w:val="24"/>
        </w:rPr>
        <w:t>[…]</w:t>
      </w:r>
      <w:r w:rsidR="00FD484D" w:rsidRPr="00983237">
        <w:rPr>
          <w:szCs w:val="24"/>
        </w:rPr>
        <w:t xml:space="preserve"> følgende grunnprinsipper skal legges til grunn for bruken av det nasjonale karaktersystemet på alle studienivå: </w:t>
      </w:r>
    </w:p>
    <w:p w:rsidR="00FD484D" w:rsidRPr="00983237" w:rsidRDefault="00FD484D" w:rsidP="00FD484D">
      <w:pPr>
        <w:rPr>
          <w:szCs w:val="24"/>
        </w:rPr>
      </w:pPr>
    </w:p>
    <w:p w:rsidR="00FD484D" w:rsidRPr="00983237" w:rsidRDefault="00FD484D" w:rsidP="00FD484D">
      <w:pPr>
        <w:numPr>
          <w:ilvl w:val="0"/>
          <w:numId w:val="1"/>
        </w:numPr>
        <w:rPr>
          <w:szCs w:val="24"/>
        </w:rPr>
      </w:pPr>
      <w:r w:rsidRPr="00983237">
        <w:rPr>
          <w:szCs w:val="24"/>
        </w:rPr>
        <w:t xml:space="preserve">Karaktersettingen skal ta utgangspunkt i den verbale beskrivelse som er gitt av prestasjoner på de enkelte nivåene, der karakteren C skal gi uttrykk for en jevnt god prestasjon som er tilfredsstillende på de fleste områder og karakteren A for en fremragende prestasjon som klart utmerker seg. Den verbale beskrivelsen må forstås med referanse til anerkjente faglige standarder for det aktuelle studiet og de kunnskapsmål som er satt for det enkelte program eller emne. Kravene vil naturlig stige fra lavere til høyere studienivå. Det eksisterer således ingen forhåndsgitt fordeling av karakterer som noe eksamens- eller studiekull skal ”presses” inn i. </w:t>
      </w:r>
    </w:p>
    <w:p w:rsidR="00FD484D" w:rsidRPr="00983237" w:rsidRDefault="00FD484D" w:rsidP="00FD484D">
      <w:pPr>
        <w:rPr>
          <w:szCs w:val="24"/>
        </w:rPr>
      </w:pPr>
    </w:p>
    <w:p w:rsidR="00FD484D" w:rsidRPr="00983237" w:rsidRDefault="00FD484D" w:rsidP="00FD484D">
      <w:pPr>
        <w:numPr>
          <w:ilvl w:val="0"/>
          <w:numId w:val="1"/>
        </w:numPr>
        <w:rPr>
          <w:szCs w:val="24"/>
        </w:rPr>
      </w:pPr>
      <w:r w:rsidRPr="00983237">
        <w:rPr>
          <w:szCs w:val="24"/>
        </w:rPr>
        <w:t xml:space="preserve">Skillet mellom bestått karakter og ikke bestått skal beskrives som absolutte krav. Kriterier for bestått karakter skal gjenspeile faglig mestring i emnet, tilpasset det aktuelle studienivå. Kravene til bestått skal ikke gjøres avhengig av endringer i studentenes forutsetninger for å gjennomføre emnet. </w:t>
      </w:r>
    </w:p>
    <w:p w:rsidR="00FD484D" w:rsidRPr="00983237" w:rsidRDefault="00FD484D" w:rsidP="00FD484D">
      <w:pPr>
        <w:rPr>
          <w:szCs w:val="24"/>
        </w:rPr>
      </w:pPr>
    </w:p>
    <w:p w:rsidR="00FD484D" w:rsidRPr="00983237" w:rsidRDefault="00FD484D" w:rsidP="00FD484D">
      <w:pPr>
        <w:rPr>
          <w:szCs w:val="24"/>
        </w:rPr>
      </w:pPr>
      <w:r w:rsidRPr="00983237">
        <w:rPr>
          <w:szCs w:val="24"/>
        </w:rPr>
        <w:t xml:space="preserve">Grensen mellom bestått og ikke bestått kan settes høyere enn grensen mellom E og F der en kun benytter uttrykkene bestått/ikke bestått og ikke den graderte skalaen. </w:t>
      </w:r>
    </w:p>
    <w:p w:rsidR="00FD484D" w:rsidRPr="00983237" w:rsidRDefault="00FD484D" w:rsidP="00FD484D">
      <w:pPr>
        <w:rPr>
          <w:szCs w:val="24"/>
        </w:rPr>
      </w:pPr>
    </w:p>
    <w:p w:rsidR="00FD484D" w:rsidRPr="00983237" w:rsidRDefault="00FD484D" w:rsidP="00FD484D">
      <w:pPr>
        <w:numPr>
          <w:ilvl w:val="0"/>
          <w:numId w:val="1"/>
        </w:numPr>
        <w:rPr>
          <w:szCs w:val="24"/>
        </w:rPr>
      </w:pPr>
      <w:r w:rsidRPr="00E15826">
        <w:rPr>
          <w:szCs w:val="24"/>
          <w:u w:val="single"/>
        </w:rPr>
        <w:t>Den enkelte student skal i utgangspunktet vurderes opp mot hele skalaen, uansett nivå (bachelor/master) og seleksjonsprosess</w:t>
      </w:r>
      <w:r w:rsidRPr="00983237">
        <w:rPr>
          <w:szCs w:val="24"/>
        </w:rPr>
        <w:t xml:space="preserve">, for å skjelne gode fra mindre gode prestasjoner og rangere studentene innbyrdes. </w:t>
      </w:r>
    </w:p>
    <w:p w:rsidR="00FD484D" w:rsidRDefault="00FD484D" w:rsidP="00FD484D">
      <w:pPr>
        <w:rPr>
          <w:bCs/>
        </w:rPr>
      </w:pPr>
    </w:p>
    <w:p w:rsidR="00340E15" w:rsidRPr="00147AF5" w:rsidRDefault="00FD484D" w:rsidP="00824E40">
      <w:pPr>
        <w:pStyle w:val="Overskrift2"/>
      </w:pPr>
      <w:r>
        <w:rPr>
          <w:bCs w:val="0"/>
        </w:rPr>
        <w:br w:type="page"/>
      </w:r>
      <w:bookmarkStart w:id="9" w:name="_Toc360103594"/>
      <w:r w:rsidR="00340E15" w:rsidRPr="00147AF5">
        <w:lastRenderedPageBreak/>
        <w:t>Retningslinjer for bruk av karakterskalaen ved</w:t>
      </w:r>
      <w:r w:rsidR="00147AF5">
        <w:t xml:space="preserve"> </w:t>
      </w:r>
      <w:r w:rsidR="0038165F" w:rsidRPr="00824E40">
        <w:t>XXX</w:t>
      </w:r>
      <w:r w:rsidR="0038165F">
        <w:t xml:space="preserve"> </w:t>
      </w:r>
      <w:r w:rsidR="00340E15" w:rsidRPr="00147AF5">
        <w:t>institutt</w:t>
      </w:r>
      <w:bookmarkEnd w:id="6"/>
      <w:bookmarkEnd w:id="9"/>
      <w:r w:rsidR="00340E15" w:rsidRPr="00147AF5">
        <w:t xml:space="preserve"> </w:t>
      </w:r>
    </w:p>
    <w:p w:rsidR="00340E15" w:rsidRDefault="00340E15" w:rsidP="00340E15">
      <w:pPr>
        <w:jc w:val="center"/>
      </w:pPr>
    </w:p>
    <w:p w:rsidR="00340E15" w:rsidRDefault="00CD7889" w:rsidP="00340E15">
      <w:pPr>
        <w:rPr>
          <w:bCs/>
          <w:i/>
        </w:rPr>
      </w:pPr>
      <w:r w:rsidRPr="00122DE3">
        <w:rPr>
          <w:bCs/>
          <w:i/>
          <w:highlight w:val="lightGray"/>
        </w:rPr>
        <w:t xml:space="preserve">Her er det oppført de fagspesifikke beskrivelser fra Molekylærbiologisk institutt </w:t>
      </w:r>
      <w:r w:rsidRPr="00122DE3">
        <w:rPr>
          <w:b/>
          <w:bCs/>
          <w:i/>
          <w:highlight w:val="lightGray"/>
        </w:rPr>
        <w:t>som eksempel</w:t>
      </w:r>
      <w:r w:rsidRPr="00122DE3">
        <w:rPr>
          <w:bCs/>
          <w:i/>
          <w:highlight w:val="lightGray"/>
        </w:rPr>
        <w:t>. Hvert institutt skal sette inn sine egne fagspesifikke karakterbeskrivelser som er utarbeidet av det nasjonale fagrådet eller instituttet på grunnlag av UHRs kvalitative beskrivelser.</w:t>
      </w:r>
    </w:p>
    <w:p w:rsidR="00CD7889" w:rsidRDefault="00CD7889" w:rsidP="00340E15">
      <w:pPr>
        <w:rPr>
          <w:b/>
          <w:bCs/>
        </w:rPr>
      </w:pPr>
    </w:p>
    <w:p w:rsidR="00340E15" w:rsidRPr="00717410" w:rsidRDefault="009547E9" w:rsidP="00533D8D">
      <w:pPr>
        <w:pBdr>
          <w:top w:val="single" w:sz="4" w:space="1" w:color="auto"/>
          <w:left w:val="single" w:sz="4" w:space="4" w:color="auto"/>
          <w:bottom w:val="single" w:sz="4" w:space="1" w:color="auto"/>
          <w:right w:val="single" w:sz="4" w:space="4" w:color="auto"/>
        </w:pBdr>
        <w:rPr>
          <w:bCs/>
        </w:rPr>
      </w:pPr>
      <w:r>
        <w:rPr>
          <w:b/>
          <w:bCs/>
        </w:rPr>
        <w:t>NB</w:t>
      </w:r>
      <w:r w:rsidR="00B02103">
        <w:rPr>
          <w:b/>
          <w:bCs/>
        </w:rPr>
        <w:t xml:space="preserve">! </w:t>
      </w:r>
      <w:r w:rsidR="00B02103" w:rsidRPr="00B02103">
        <w:rPr>
          <w:bCs/>
        </w:rPr>
        <w:t xml:space="preserve">Fra og med </w:t>
      </w:r>
      <w:r w:rsidR="00717410">
        <w:rPr>
          <w:bCs/>
        </w:rPr>
        <w:t xml:space="preserve">masteropptak </w:t>
      </w:r>
      <w:r w:rsidR="00B02103" w:rsidRPr="00B02103">
        <w:rPr>
          <w:bCs/>
        </w:rPr>
        <w:t xml:space="preserve">høst 2012 gjelder </w:t>
      </w:r>
      <w:r w:rsidR="00717410">
        <w:rPr>
          <w:bCs/>
        </w:rPr>
        <w:t xml:space="preserve">det </w:t>
      </w:r>
      <w:r w:rsidR="00B02103">
        <w:rPr>
          <w:bCs/>
        </w:rPr>
        <w:t xml:space="preserve">nye retningslinjer for karaktersetting av masteroppgaver innenfor MNT-fagene. </w:t>
      </w:r>
      <w:r w:rsidR="00B02103" w:rsidRPr="00B02103">
        <w:rPr>
          <w:bCs/>
        </w:rPr>
        <w:t xml:space="preserve">Se </w:t>
      </w:r>
      <w:hyperlink r:id="rId13" w:history="1">
        <w:r w:rsidR="00B02103" w:rsidRPr="00717410">
          <w:rPr>
            <w:color w:val="0000EE"/>
          </w:rPr>
          <w:t>http://link.uib.no/?5hs8W</w:t>
        </w:r>
      </w:hyperlink>
      <w:r w:rsidR="00B02103" w:rsidRPr="00717410">
        <w:rPr>
          <w:sz w:val="18"/>
          <w:szCs w:val="18"/>
        </w:rPr>
        <w:t xml:space="preserve"> </w:t>
      </w:r>
    </w:p>
    <w:p w:rsidR="00CD7889" w:rsidRDefault="00CD7889" w:rsidP="00CD7889">
      <w:pPr>
        <w:rPr>
          <w:b/>
          <w:bCs/>
        </w:rPr>
      </w:pPr>
    </w:p>
    <w:p w:rsidR="00CD7889" w:rsidRDefault="00CD7889" w:rsidP="00CD7889">
      <w:pPr>
        <w:rPr>
          <w:b/>
          <w:bCs/>
        </w:rPr>
      </w:pPr>
      <w:r>
        <w:rPr>
          <w:b/>
          <w:bCs/>
        </w:rPr>
        <w:t xml:space="preserve">Karakterbeskrivelser for en masteroppgave i </w:t>
      </w:r>
      <w:r w:rsidRPr="00EF4C5F">
        <w:rPr>
          <w:b/>
          <w:bCs/>
          <w:highlight w:val="lightGray"/>
        </w:rPr>
        <w:t>fagområde</w:t>
      </w:r>
    </w:p>
    <w:p w:rsidR="006D00BA" w:rsidRPr="006D00BA" w:rsidRDefault="006D00BA" w:rsidP="00340E15">
      <w:pPr>
        <w:rPr>
          <w:bCs/>
          <w:i/>
        </w:rPr>
      </w:pPr>
    </w:p>
    <w:p w:rsidR="00FD474F" w:rsidRDefault="00340E15" w:rsidP="00FD474F">
      <w:pPr>
        <w:pBdr>
          <w:top w:val="single" w:sz="4" w:space="1" w:color="auto"/>
          <w:left w:val="single" w:sz="4" w:space="4" w:color="auto"/>
          <w:bottom w:val="single" w:sz="4" w:space="1" w:color="auto"/>
          <w:right w:val="single" w:sz="4" w:space="4" w:color="auto"/>
        </w:pBdr>
        <w:spacing w:before="120"/>
        <w:rPr>
          <w:b/>
          <w:bCs/>
        </w:rPr>
      </w:pPr>
      <w:r>
        <w:t xml:space="preserve">Ved vurdering av en innlevert oppgave for </w:t>
      </w:r>
      <w:r w:rsidRPr="003A247B">
        <w:rPr>
          <w:highlight w:val="lightGray"/>
        </w:rPr>
        <w:t>mastergrad i molekylærbiologi</w:t>
      </w:r>
      <w:r>
        <w:t xml:space="preserve"> skal det legges vekt på generelt inntrykk, disposisjon, introduksjonens relevans for oppgaven og generell litteraturoversikt, formulering av oppgavens målsetning, beskrivelse og bruk og valg av metoder, presentasjon av resultater i figurer og tabeller, resultatomtale, diskusjon og konklusjoner, beskrivelse av videre perspektiver, språk, ortografi og formuleringsevne, selvstendighet, initiativ og kreativitet. På basis av disse elementer skal oppgaven gis karakter etter følgende beskrivelser:</w:t>
      </w:r>
    </w:p>
    <w:p w:rsidR="002C1069" w:rsidRDefault="002C1069" w:rsidP="00FD474F">
      <w:pPr>
        <w:pBdr>
          <w:top w:val="single" w:sz="4" w:space="1" w:color="auto"/>
          <w:left w:val="single" w:sz="4" w:space="4" w:color="auto"/>
          <w:bottom w:val="single" w:sz="4" w:space="1" w:color="auto"/>
          <w:right w:val="single" w:sz="4" w:space="4" w:color="auto"/>
        </w:pBdr>
        <w:spacing w:before="120"/>
        <w:rPr>
          <w:b/>
          <w:bCs/>
        </w:rPr>
      </w:pPr>
      <w:r>
        <w:rPr>
          <w:b/>
          <w:bCs/>
        </w:rPr>
        <w:t>A</w:t>
      </w:r>
      <w:r>
        <w:rPr>
          <w:b/>
          <w:bCs/>
        </w:rPr>
        <w:tab/>
      </w:r>
      <w:r w:rsidR="00340E15">
        <w:rPr>
          <w:b/>
          <w:bCs/>
        </w:rPr>
        <w:t>Framragende</w:t>
      </w:r>
    </w:p>
    <w:p w:rsidR="00FD474F" w:rsidRDefault="00340E15" w:rsidP="006D00BA">
      <w:pPr>
        <w:pBdr>
          <w:top w:val="single" w:sz="4" w:space="1" w:color="auto"/>
          <w:left w:val="single" w:sz="4" w:space="4" w:color="auto"/>
          <w:bottom w:val="single" w:sz="4" w:space="1" w:color="auto"/>
          <w:right w:val="single" w:sz="4" w:space="4" w:color="auto"/>
        </w:pBdr>
      </w:pPr>
      <w:r>
        <w:t>Kandidaten har usedvanlig god oversikt over den teorien som brukes og kan i stor grad anvende den selvstendig. I oppgaven demonstrerer kandidaten meget gode tekniske ferdigheter og kan gjennomføre avanserte eksperimenter på egen hånd. Framstillingen er svært oversiktlig og veldig klar og presis. Den inneholder ingen vesentlige mangler eller feil.</w:t>
      </w:r>
    </w:p>
    <w:p w:rsidR="002C1069" w:rsidRDefault="002C1069" w:rsidP="00FD474F">
      <w:pPr>
        <w:pBdr>
          <w:top w:val="single" w:sz="4" w:space="1" w:color="auto"/>
          <w:left w:val="single" w:sz="4" w:space="4" w:color="auto"/>
          <w:bottom w:val="single" w:sz="4" w:space="1" w:color="auto"/>
          <w:right w:val="single" w:sz="4" w:space="4" w:color="auto"/>
        </w:pBdr>
        <w:spacing w:before="120"/>
        <w:rPr>
          <w:b/>
          <w:bCs/>
        </w:rPr>
      </w:pPr>
      <w:r>
        <w:rPr>
          <w:b/>
          <w:bCs/>
        </w:rPr>
        <w:t>B</w:t>
      </w:r>
      <w:r>
        <w:rPr>
          <w:b/>
          <w:bCs/>
        </w:rPr>
        <w:tab/>
      </w:r>
      <w:r w:rsidR="00340E15">
        <w:rPr>
          <w:b/>
          <w:bCs/>
        </w:rPr>
        <w:t>Meget god</w:t>
      </w:r>
    </w:p>
    <w:p w:rsidR="00FD474F" w:rsidRDefault="00340E15" w:rsidP="006D00BA">
      <w:pPr>
        <w:pBdr>
          <w:top w:val="single" w:sz="4" w:space="1" w:color="auto"/>
          <w:left w:val="single" w:sz="4" w:space="4" w:color="auto"/>
          <w:bottom w:val="single" w:sz="4" w:space="1" w:color="auto"/>
          <w:right w:val="single" w:sz="4" w:space="4" w:color="auto"/>
        </w:pBdr>
      </w:pPr>
      <w:r>
        <w:t>Kandidaten har meget god oversikt over teorien som brukes og viser evne til selvstendighet. Kandidaten har meget gode tekniske ferdigheter og kan gjennomføre eksperimenter på egen hånd. Framstillingen er klar og presis og den har få mangler.</w:t>
      </w:r>
    </w:p>
    <w:p w:rsidR="002C1069" w:rsidRDefault="002C1069" w:rsidP="00FD474F">
      <w:pPr>
        <w:pBdr>
          <w:top w:val="single" w:sz="4" w:space="1" w:color="auto"/>
          <w:left w:val="single" w:sz="4" w:space="4" w:color="auto"/>
          <w:bottom w:val="single" w:sz="4" w:space="1" w:color="auto"/>
          <w:right w:val="single" w:sz="4" w:space="4" w:color="auto"/>
        </w:pBdr>
        <w:spacing w:before="120"/>
        <w:rPr>
          <w:b/>
          <w:bCs/>
        </w:rPr>
      </w:pPr>
      <w:r>
        <w:rPr>
          <w:b/>
          <w:bCs/>
        </w:rPr>
        <w:t>C</w:t>
      </w:r>
      <w:r>
        <w:rPr>
          <w:b/>
          <w:bCs/>
        </w:rPr>
        <w:tab/>
      </w:r>
      <w:r w:rsidR="00340E15">
        <w:rPr>
          <w:b/>
          <w:bCs/>
        </w:rPr>
        <w:t>God</w:t>
      </w:r>
    </w:p>
    <w:p w:rsidR="00FD474F" w:rsidRDefault="00340E15" w:rsidP="006D00BA">
      <w:pPr>
        <w:pBdr>
          <w:top w:val="single" w:sz="4" w:space="1" w:color="auto"/>
          <w:left w:val="single" w:sz="4" w:space="4" w:color="auto"/>
          <w:bottom w:val="single" w:sz="4" w:space="1" w:color="auto"/>
          <w:right w:val="single" w:sz="4" w:space="4" w:color="auto"/>
        </w:pBdr>
      </w:pPr>
      <w:r>
        <w:t xml:space="preserve">Kandidaten har god oversikt over teorien som brukes og kan til en viss grad anvende den selvstendig. Kandidaten har gode tekniske ferdigheter og kan gjennomføre endel eksperimenter på egen hånd. Framstillingen er god og </w:t>
      </w:r>
      <w:r w:rsidR="004907B9">
        <w:t>forståelig</w:t>
      </w:r>
      <w:r>
        <w:t>, men har mangler.</w:t>
      </w:r>
    </w:p>
    <w:p w:rsidR="00FD474F" w:rsidRDefault="002C1069" w:rsidP="00FD474F">
      <w:pPr>
        <w:pBdr>
          <w:top w:val="single" w:sz="4" w:space="1" w:color="auto"/>
          <w:left w:val="single" w:sz="4" w:space="4" w:color="auto"/>
          <w:bottom w:val="single" w:sz="4" w:space="1" w:color="auto"/>
          <w:right w:val="single" w:sz="4" w:space="4" w:color="auto"/>
        </w:pBdr>
        <w:spacing w:before="120"/>
        <w:rPr>
          <w:b/>
          <w:bCs/>
        </w:rPr>
      </w:pPr>
      <w:r>
        <w:rPr>
          <w:b/>
          <w:bCs/>
        </w:rPr>
        <w:t>D</w:t>
      </w:r>
      <w:r>
        <w:rPr>
          <w:b/>
          <w:bCs/>
        </w:rPr>
        <w:tab/>
      </w:r>
      <w:r w:rsidR="00340E15">
        <w:rPr>
          <w:b/>
          <w:bCs/>
        </w:rPr>
        <w:t>Nokså god</w:t>
      </w:r>
    </w:p>
    <w:p w:rsidR="00340E15" w:rsidRDefault="00340E15" w:rsidP="006D00BA">
      <w:pPr>
        <w:pBdr>
          <w:top w:val="single" w:sz="4" w:space="1" w:color="auto"/>
          <w:left w:val="single" w:sz="4" w:space="4" w:color="auto"/>
          <w:bottom w:val="single" w:sz="4" w:space="1" w:color="auto"/>
          <w:right w:val="single" w:sz="4" w:space="4" w:color="auto"/>
        </w:pBdr>
      </w:pPr>
      <w:r>
        <w:t>Kandidaten har svak teoretisk oversikt. Kandidaten kan gjennomføre rutineforsøk. Framstillingen er forståelig, men kan være ustrukturert, mangelfull og har vesentlige feil.</w:t>
      </w:r>
    </w:p>
    <w:p w:rsidR="002C1069" w:rsidRDefault="002C1069" w:rsidP="00FD474F">
      <w:pPr>
        <w:pBdr>
          <w:top w:val="single" w:sz="4" w:space="1" w:color="auto"/>
          <w:left w:val="single" w:sz="4" w:space="4" w:color="auto"/>
          <w:bottom w:val="single" w:sz="4" w:space="1" w:color="auto"/>
          <w:right w:val="single" w:sz="4" w:space="4" w:color="auto"/>
        </w:pBdr>
        <w:spacing w:before="120"/>
        <w:rPr>
          <w:b/>
          <w:bCs/>
        </w:rPr>
      </w:pPr>
      <w:r>
        <w:rPr>
          <w:b/>
          <w:bCs/>
        </w:rPr>
        <w:t>E</w:t>
      </w:r>
      <w:r>
        <w:rPr>
          <w:b/>
          <w:bCs/>
        </w:rPr>
        <w:tab/>
      </w:r>
      <w:r w:rsidR="00340E15">
        <w:rPr>
          <w:b/>
          <w:bCs/>
        </w:rPr>
        <w:t xml:space="preserve">Tilstrekkelig </w:t>
      </w:r>
    </w:p>
    <w:p w:rsidR="00FD474F" w:rsidRDefault="00340E15" w:rsidP="006D00BA">
      <w:pPr>
        <w:pBdr>
          <w:top w:val="single" w:sz="4" w:space="1" w:color="auto"/>
          <w:left w:val="single" w:sz="4" w:space="4" w:color="auto"/>
          <w:bottom w:val="single" w:sz="4" w:space="1" w:color="auto"/>
          <w:right w:val="single" w:sz="4" w:space="4" w:color="auto"/>
        </w:pBdr>
        <w:rPr>
          <w:b/>
          <w:bCs/>
        </w:rPr>
      </w:pPr>
      <w:r>
        <w:t>Kandidaten har ikke teoretisk oversikt og viser sviktende forståelse på flere områder. Kandidaten makter i liten grad å arbeide selvstendig. Framstillingen er akseptabel, men er ustrukturert, mangelfull og har vesentlige feil.</w:t>
      </w:r>
      <w:r w:rsidR="00FD474F">
        <w:rPr>
          <w:b/>
          <w:bCs/>
        </w:rPr>
        <w:t xml:space="preserve"> </w:t>
      </w:r>
    </w:p>
    <w:p w:rsidR="002C1069" w:rsidRDefault="002C1069" w:rsidP="00FD474F">
      <w:pPr>
        <w:pBdr>
          <w:top w:val="single" w:sz="4" w:space="1" w:color="auto"/>
          <w:left w:val="single" w:sz="4" w:space="4" w:color="auto"/>
          <w:bottom w:val="single" w:sz="4" w:space="1" w:color="auto"/>
          <w:right w:val="single" w:sz="4" w:space="4" w:color="auto"/>
        </w:pBdr>
        <w:spacing w:before="120"/>
        <w:rPr>
          <w:b/>
          <w:bCs/>
        </w:rPr>
      </w:pPr>
      <w:r>
        <w:rPr>
          <w:b/>
          <w:bCs/>
        </w:rPr>
        <w:t>F</w:t>
      </w:r>
      <w:r>
        <w:rPr>
          <w:b/>
          <w:bCs/>
        </w:rPr>
        <w:tab/>
      </w:r>
      <w:r w:rsidR="00340E15">
        <w:rPr>
          <w:b/>
          <w:bCs/>
        </w:rPr>
        <w:t>Ikke bestått</w:t>
      </w:r>
    </w:p>
    <w:p w:rsidR="00340E15" w:rsidRDefault="00340E15" w:rsidP="006D00BA">
      <w:pPr>
        <w:pBdr>
          <w:top w:val="single" w:sz="4" w:space="1" w:color="auto"/>
          <w:left w:val="single" w:sz="4" w:space="4" w:color="auto"/>
          <w:bottom w:val="single" w:sz="4" w:space="1" w:color="auto"/>
          <w:right w:val="single" w:sz="4" w:space="4" w:color="auto"/>
        </w:pBdr>
        <w:rPr>
          <w:color w:val="000000"/>
          <w:sz w:val="32"/>
          <w:szCs w:val="32"/>
        </w:rPr>
      </w:pPr>
      <w:r>
        <w:t>Kandidaten har bare et overfladisk kjennskap til teorien som brukes. Store deler av framstillingen er preget av klare feil og misforståelser. Framstillingen er ustrukturert og vanskelig å følge.</w:t>
      </w:r>
    </w:p>
    <w:p w:rsidR="004B5A3B" w:rsidRPr="00F032FD" w:rsidRDefault="004B5A3B" w:rsidP="006664A9">
      <w:pPr>
        <w:pStyle w:val="Overskrift1"/>
      </w:pPr>
    </w:p>
    <w:p w:rsidR="002C1069" w:rsidRDefault="002C1069" w:rsidP="004B5A3B">
      <w:pPr>
        <w:rPr>
          <w:b/>
          <w:sz w:val="32"/>
          <w:szCs w:val="32"/>
        </w:rPr>
        <w:sectPr w:rsidR="002C1069">
          <w:footerReference w:type="default" r:id="rId14"/>
          <w:pgSz w:w="12240" w:h="15840"/>
          <w:pgMar w:top="1440" w:right="1800" w:bottom="1440" w:left="1800" w:header="708" w:footer="708" w:gutter="0"/>
          <w:cols w:space="708"/>
          <w:docGrid w:linePitch="360"/>
        </w:sectPr>
      </w:pPr>
    </w:p>
    <w:p w:rsidR="009A6E3E" w:rsidRPr="00147AF5" w:rsidRDefault="009A6E3E" w:rsidP="009A6E3E">
      <w:pPr>
        <w:pStyle w:val="Overskrift2"/>
      </w:pPr>
      <w:bookmarkStart w:id="10" w:name="_Toc360093020"/>
      <w:bookmarkStart w:id="11" w:name="_Toc360103595"/>
      <w:r>
        <w:lastRenderedPageBreak/>
        <w:t>Utfyllende regler for</w:t>
      </w:r>
      <w:r w:rsidRPr="00147AF5">
        <w:t xml:space="preserve"> mastereksamener ved </w:t>
      </w:r>
      <w:r>
        <w:t>Det matematisk-naturvitenskapelige fakultet</w:t>
      </w:r>
      <w:bookmarkEnd w:id="10"/>
      <w:bookmarkEnd w:id="11"/>
    </w:p>
    <w:p w:rsidR="002C1069" w:rsidRPr="000D3A1C" w:rsidRDefault="002C1069" w:rsidP="004B5A3B">
      <w:pPr>
        <w:rPr>
          <w:b/>
          <w:sz w:val="24"/>
          <w:szCs w:val="24"/>
        </w:rPr>
      </w:pPr>
    </w:p>
    <w:p w:rsidR="002C1069" w:rsidRDefault="002C1069" w:rsidP="00EB2B75">
      <w:pPr>
        <w:pBdr>
          <w:top w:val="single" w:sz="4" w:space="1" w:color="auto"/>
          <w:left w:val="single" w:sz="4" w:space="4" w:color="auto"/>
          <w:bottom w:val="single" w:sz="4" w:space="1" w:color="auto"/>
          <w:right w:val="single" w:sz="4" w:space="4" w:color="auto"/>
        </w:pBdr>
        <w:rPr>
          <w:rFonts w:ascii="Times New Roman" w:hAnsi="Times New Roman"/>
          <w:sz w:val="24"/>
          <w:szCs w:val="20"/>
        </w:rPr>
      </w:pPr>
      <w:r>
        <w:rPr>
          <w:rFonts w:ascii="Times New Roman" w:hAnsi="Times New Roman"/>
          <w:sz w:val="24"/>
          <w:szCs w:val="20"/>
        </w:rPr>
        <w:t xml:space="preserve">Utdrag fra </w:t>
      </w:r>
      <w:r w:rsidRPr="00EB2B75">
        <w:rPr>
          <w:rFonts w:ascii="Times New Roman" w:hAnsi="Times New Roman"/>
          <w:i/>
          <w:sz w:val="24"/>
          <w:szCs w:val="20"/>
        </w:rPr>
        <w:t xml:space="preserve">Utfyllende regler for </w:t>
      </w:r>
      <w:r w:rsidR="00CF2D51">
        <w:rPr>
          <w:rFonts w:ascii="Times New Roman" w:hAnsi="Times New Roman"/>
          <w:i/>
          <w:sz w:val="24"/>
          <w:szCs w:val="20"/>
        </w:rPr>
        <w:t>gradsstudier</w:t>
      </w:r>
      <w:r w:rsidRPr="00EB2B75">
        <w:rPr>
          <w:rFonts w:ascii="Times New Roman" w:hAnsi="Times New Roman"/>
          <w:i/>
          <w:sz w:val="24"/>
          <w:szCs w:val="20"/>
        </w:rPr>
        <w:t xml:space="preserve"> ved Det matematisk-naturvitenskapelig fakultet</w:t>
      </w:r>
    </w:p>
    <w:p w:rsidR="002C1069" w:rsidRPr="002C1069" w:rsidRDefault="002C1069" w:rsidP="002C1069">
      <w:pPr>
        <w:rPr>
          <w:rFonts w:ascii="Times New Roman" w:hAnsi="Times New Roman"/>
          <w:sz w:val="24"/>
          <w:szCs w:val="20"/>
        </w:rPr>
      </w:pPr>
    </w:p>
    <w:p w:rsidR="00A062A4" w:rsidRPr="00A062A4" w:rsidRDefault="00A062A4" w:rsidP="00B91381">
      <w:pPr>
        <w:rPr>
          <w:b/>
          <w:bCs/>
        </w:rPr>
      </w:pPr>
      <w:bookmarkStart w:id="12" w:name="_Toc322509981"/>
      <w:r w:rsidRPr="00A062A4">
        <w:rPr>
          <w:b/>
          <w:bCs/>
        </w:rPr>
        <w:t>§ 12. Bedømmelse av oppgaven</w:t>
      </w:r>
      <w:bookmarkEnd w:id="12"/>
    </w:p>
    <w:p w:rsidR="00A062A4" w:rsidRPr="00A062A4" w:rsidRDefault="00A062A4" w:rsidP="006F0B32">
      <w:pPr>
        <w:spacing w:after="120"/>
        <w:rPr>
          <w:rFonts w:ascii="Times New Roman" w:hAnsi="Times New Roman"/>
          <w:lang w:eastAsia="nb-NO"/>
        </w:rPr>
      </w:pPr>
      <w:r w:rsidRPr="00A062A4">
        <w:rPr>
          <w:rFonts w:ascii="Times New Roman" w:hAnsi="Times New Roman"/>
          <w:lang w:eastAsia="nb-NO"/>
        </w:rPr>
        <w:t>Masteroppgaven sensureres med bokstavkarakter A–F. Karakterskalaen brukes i henhold til de definisjoner og retningslinjer som er utarbeidet av de nasjonale fagrådene for bedømmelse av masteroppgaver, med basis i UHRs (Universitets- og høgskolerådet) generelle karakterbeskrivelser.</w:t>
      </w:r>
    </w:p>
    <w:p w:rsidR="00A062A4" w:rsidRPr="00A062A4" w:rsidRDefault="00A062A4" w:rsidP="006F0B32">
      <w:pPr>
        <w:spacing w:after="120"/>
        <w:rPr>
          <w:rFonts w:ascii="Times New Roman" w:hAnsi="Times New Roman"/>
          <w:lang w:eastAsia="nb-NO"/>
        </w:rPr>
      </w:pPr>
      <w:r w:rsidRPr="00A062A4">
        <w:rPr>
          <w:rFonts w:ascii="Times New Roman" w:hAnsi="Times New Roman"/>
          <w:lang w:eastAsia="nb-NO"/>
        </w:rPr>
        <w:t xml:space="preserve">Masteroppgaver som er fellesarbeid bedømmes normalt med bokstavkarakter og presenteres individuelt. Programstyret kan vedta regler for bruk av fellesarbeid. </w:t>
      </w:r>
    </w:p>
    <w:p w:rsidR="00A062A4" w:rsidRPr="00A062A4" w:rsidRDefault="00A062A4" w:rsidP="006F0B32">
      <w:pPr>
        <w:spacing w:after="120"/>
        <w:rPr>
          <w:rFonts w:ascii="Times New Roman" w:hAnsi="Times New Roman"/>
          <w:lang w:eastAsia="nb-NO"/>
        </w:rPr>
      </w:pPr>
      <w:r w:rsidRPr="00A062A4">
        <w:rPr>
          <w:rFonts w:ascii="Times New Roman" w:hAnsi="Times New Roman"/>
          <w:lang w:eastAsia="nb-NO"/>
        </w:rPr>
        <w:t>Utsatt innlevering med gyldig grunn (se § 14 avsnitt b) har ikke innvirkning på bedømmelsen av oppgaven.</w:t>
      </w:r>
    </w:p>
    <w:p w:rsidR="00A062A4" w:rsidRPr="00A062A4" w:rsidRDefault="00A062A4" w:rsidP="006F0B32">
      <w:pPr>
        <w:spacing w:after="120"/>
        <w:rPr>
          <w:rFonts w:ascii="Times New Roman" w:hAnsi="Times New Roman"/>
          <w:lang w:eastAsia="nb-NO"/>
        </w:rPr>
      </w:pPr>
      <w:r w:rsidRPr="00A062A4">
        <w:rPr>
          <w:rFonts w:ascii="Times New Roman" w:hAnsi="Times New Roman"/>
          <w:lang w:eastAsia="nb-NO"/>
        </w:rPr>
        <w:t>Ved bedømmelse av masteroppgave er det krav om minst to sensorer, hvorav den ene må være ekstern. Den eksterne sensoren skal ikke være tilknyttet UiB. Programstyrene kan fastsette utfyllende regler for bruk av intern sensor eller fast intern eksamenskommisjon. Reglene skal godkjennes av studiestyret.</w:t>
      </w:r>
    </w:p>
    <w:p w:rsidR="00E12A46" w:rsidRPr="00827116" w:rsidRDefault="00E12A46" w:rsidP="00E12A46">
      <w:pPr>
        <w:pStyle w:val="Body"/>
        <w:spacing w:line="240" w:lineRule="auto"/>
        <w:rPr>
          <w:rFonts w:ascii="Times New Roman" w:hAnsi="Times New Roman"/>
          <w:sz w:val="22"/>
          <w:szCs w:val="22"/>
        </w:rPr>
      </w:pPr>
    </w:p>
    <w:p w:rsidR="006F0B32" w:rsidRPr="006F0B32" w:rsidRDefault="006F0B32" w:rsidP="00B91381">
      <w:pPr>
        <w:rPr>
          <w:b/>
          <w:bCs/>
        </w:rPr>
      </w:pPr>
      <w:bookmarkStart w:id="13" w:name="_Toc322509984"/>
      <w:r w:rsidRPr="006F0B32">
        <w:rPr>
          <w:b/>
          <w:bCs/>
        </w:rPr>
        <w:t>§ 15. Avsluttende mastergradseksamen</w:t>
      </w:r>
      <w:bookmarkEnd w:id="13"/>
    </w:p>
    <w:p w:rsidR="006F0B32" w:rsidRPr="006F0B32" w:rsidRDefault="006F0B32" w:rsidP="006F0B32">
      <w:pPr>
        <w:widowControl w:val="0"/>
        <w:numPr>
          <w:ilvl w:val="0"/>
          <w:numId w:val="12"/>
        </w:numPr>
        <w:tabs>
          <w:tab w:val="clear" w:pos="1644"/>
        </w:tabs>
        <w:autoSpaceDE w:val="0"/>
        <w:autoSpaceDN w:val="0"/>
        <w:adjustRightInd w:val="0"/>
        <w:spacing w:after="120"/>
        <w:ind w:left="425" w:hanging="425"/>
        <w:rPr>
          <w:rFonts w:ascii="Times New Roman" w:hAnsi="Times New Roman"/>
          <w:lang w:bidi="x-none"/>
        </w:rPr>
      </w:pPr>
      <w:r w:rsidRPr="006F0B32">
        <w:rPr>
          <w:rFonts w:ascii="Times New Roman" w:hAnsi="Times New Roman"/>
          <w:lang w:eastAsia="nb-NO"/>
        </w:rPr>
        <w:t>Den avsluttende muntlige mastergradseksamen skal normalt avholdes innen utgangen av det 4. semesteret, og senest innen 2 måneder etter innlevering av masteroppgaven.</w:t>
      </w:r>
    </w:p>
    <w:p w:rsidR="006F0B32" w:rsidRPr="006F0B32" w:rsidRDefault="006F0B32" w:rsidP="006F0B32">
      <w:pPr>
        <w:widowControl w:val="0"/>
        <w:numPr>
          <w:ilvl w:val="0"/>
          <w:numId w:val="12"/>
        </w:numPr>
        <w:tabs>
          <w:tab w:val="clear" w:pos="1644"/>
        </w:tabs>
        <w:autoSpaceDE w:val="0"/>
        <w:autoSpaceDN w:val="0"/>
        <w:adjustRightInd w:val="0"/>
        <w:spacing w:after="120"/>
        <w:ind w:left="425" w:hanging="425"/>
        <w:rPr>
          <w:rFonts w:ascii="Times New Roman" w:hAnsi="Times New Roman"/>
          <w:lang w:bidi="x-none"/>
        </w:rPr>
      </w:pPr>
      <w:r w:rsidRPr="006F0B32">
        <w:rPr>
          <w:rFonts w:ascii="Times New Roman" w:hAnsi="Times New Roman"/>
          <w:lang w:bidi="x-none"/>
        </w:rPr>
        <w:t>Eksamen i hele masterpensumet må være fullført og bestått før avsluttende mastergradseksamen. Eksamen i eventuelt spesialpensum kan i spesielle tilfeller legges på samme dag som mastergradseksamen.</w:t>
      </w:r>
    </w:p>
    <w:p w:rsidR="006F0B32" w:rsidRPr="006F0B32" w:rsidRDefault="006F0B32" w:rsidP="006F0B32">
      <w:pPr>
        <w:widowControl w:val="0"/>
        <w:numPr>
          <w:ilvl w:val="0"/>
          <w:numId w:val="12"/>
        </w:numPr>
        <w:tabs>
          <w:tab w:val="clear" w:pos="1644"/>
        </w:tabs>
        <w:autoSpaceDE w:val="0"/>
        <w:autoSpaceDN w:val="0"/>
        <w:adjustRightInd w:val="0"/>
        <w:spacing w:after="120"/>
        <w:ind w:left="425" w:hanging="425"/>
        <w:rPr>
          <w:rFonts w:ascii="Times New Roman" w:hAnsi="Times New Roman"/>
          <w:lang w:bidi="x-none"/>
        </w:rPr>
      </w:pPr>
      <w:r w:rsidRPr="006F0B32">
        <w:rPr>
          <w:rFonts w:ascii="Times New Roman" w:hAnsi="Times New Roman"/>
          <w:lang w:bidi="x-none"/>
        </w:rPr>
        <w:t>Etter at masteroppgaven er innlevert og godkjent, avsluttes studiet med en muntlig mastergradseksamen. Denne eksamen består av en offentlig presentasjon på rundt 30 minutter hvor studenten selv gir en oversikt over oppgaven. Ekstern sensor, intern sensor eller medlemmer fra en fast intern eksamenskommisjon og veileder(e) skal være til stede ved den offentlige presentasjonen. Det skal være satt en tentativ karakter på oppgaven før presentasjonen. Den tentative karakteren gjøres ikke kjent for studenten.</w:t>
      </w:r>
    </w:p>
    <w:p w:rsidR="006F0B32" w:rsidRPr="006F0B32" w:rsidRDefault="006F0B32" w:rsidP="006F0B32">
      <w:pPr>
        <w:numPr>
          <w:ilvl w:val="0"/>
          <w:numId w:val="12"/>
        </w:numPr>
        <w:tabs>
          <w:tab w:val="left" w:pos="426"/>
        </w:tabs>
        <w:spacing w:after="120"/>
        <w:ind w:left="425" w:hanging="425"/>
        <w:rPr>
          <w:rFonts w:ascii="Times New Roman" w:hAnsi="Times New Roman"/>
          <w:lang w:bidi="x-none"/>
        </w:rPr>
      </w:pPr>
      <w:r w:rsidRPr="006F0B32">
        <w:rPr>
          <w:rFonts w:ascii="Times New Roman" w:hAnsi="Times New Roman"/>
          <w:lang w:bidi="x-none"/>
        </w:rPr>
        <w:t>Etter presentasjonen følger en muntlig eksaminasjon/samtale om oppgaven med ekstern sensor, intern sensor eller medlemmer fra eksamenskommisjonen og veileder(e). Presentasjonen kan sammen med den påfølgende muntlige eksaminasjonen/samtalen være justerende på den endelige karakteren på oppgaven. Etter at studenten har forlatt lokalet, bidrar veileder og evt. medveileder(e), med sine vurderinger av student og oppgave. Av særlig betydning er veiledernes inntrykk av studentens gjennomføring av forskningsoppgaven, grad av selvstendighet, forståelse og modenhet.</w:t>
      </w:r>
    </w:p>
    <w:p w:rsidR="006F0B32" w:rsidRPr="006F0B32" w:rsidRDefault="006F0B32" w:rsidP="006F0B32">
      <w:pPr>
        <w:numPr>
          <w:ilvl w:val="0"/>
          <w:numId w:val="12"/>
        </w:numPr>
        <w:tabs>
          <w:tab w:val="left" w:pos="426"/>
        </w:tabs>
        <w:spacing w:after="120"/>
        <w:ind w:left="425" w:hanging="425"/>
        <w:jc w:val="both"/>
        <w:rPr>
          <w:rFonts w:ascii="Times New Roman" w:hAnsi="Times New Roman"/>
          <w:lang w:bidi="x-none"/>
        </w:rPr>
      </w:pPr>
      <w:r w:rsidRPr="006F0B32">
        <w:rPr>
          <w:rFonts w:ascii="Times New Roman" w:hAnsi="Times New Roman"/>
          <w:lang w:bidi="x-none"/>
        </w:rPr>
        <w:t>Veileder(ne) forlater lokalet og ekstern sensor og intern sensor eller medlemmer fra en fast intern eksamenskommisjon bestemmer endelig karakter. Det er den endelige karakteren som gjøres kjent for kandidaten og som kommer frem på karakterutskriften.</w:t>
      </w:r>
    </w:p>
    <w:p w:rsidR="007B09E1" w:rsidRPr="00E12A46" w:rsidRDefault="007B09E1" w:rsidP="0053457F">
      <w:pPr>
        <w:ind w:left="360"/>
        <w:rPr>
          <w:rFonts w:ascii="Times New Roman" w:hAnsi="Times New Roman"/>
        </w:rPr>
      </w:pPr>
    </w:p>
    <w:p w:rsidR="007B09E1" w:rsidRDefault="007B09E1" w:rsidP="0053457F">
      <w:pPr>
        <w:ind w:left="360"/>
        <w:rPr>
          <w:rFonts w:ascii="Times New Roman" w:hAnsi="Times New Roman"/>
        </w:rPr>
      </w:pPr>
    </w:p>
    <w:p w:rsidR="009A6E3E" w:rsidRPr="00147AF5" w:rsidRDefault="009A6E3E" w:rsidP="009A6E3E">
      <w:pPr>
        <w:pStyle w:val="Overskrift2"/>
      </w:pPr>
      <w:bookmarkStart w:id="14" w:name="_Toc360103596"/>
      <w:r>
        <w:lastRenderedPageBreak/>
        <w:t>Utfyllende regler for</w:t>
      </w:r>
      <w:r w:rsidRPr="00147AF5">
        <w:t xml:space="preserve"> mastereksamener ved </w:t>
      </w:r>
      <w:r w:rsidRPr="009A6E3E">
        <w:rPr>
          <w:highlight w:val="lightGray"/>
        </w:rPr>
        <w:t>XXX</w:t>
      </w:r>
      <w:r>
        <w:t xml:space="preserve"> institutt</w:t>
      </w:r>
      <w:bookmarkEnd w:id="14"/>
    </w:p>
    <w:p w:rsidR="007B09E1" w:rsidRDefault="007B09E1" w:rsidP="0053457F">
      <w:pPr>
        <w:ind w:left="360"/>
        <w:rPr>
          <w:rFonts w:ascii="Times New Roman" w:hAnsi="Times New Roman"/>
        </w:rPr>
      </w:pPr>
    </w:p>
    <w:p w:rsidR="007B09E1" w:rsidRDefault="007B09E1" w:rsidP="007B09E1">
      <w:pPr>
        <w:pBdr>
          <w:top w:val="single" w:sz="4" w:space="0" w:color="auto"/>
          <w:left w:val="single" w:sz="4" w:space="4" w:color="auto"/>
          <w:bottom w:val="single" w:sz="4" w:space="1" w:color="auto"/>
          <w:right w:val="single" w:sz="4" w:space="4" w:color="auto"/>
        </w:pBdr>
        <w:rPr>
          <w:rFonts w:ascii="Times New Roman" w:hAnsi="Times New Roman"/>
          <w:sz w:val="24"/>
          <w:szCs w:val="20"/>
        </w:rPr>
      </w:pPr>
      <w:bookmarkStart w:id="15" w:name="_Toc83108599"/>
      <w:r>
        <w:rPr>
          <w:rFonts w:ascii="Times New Roman" w:hAnsi="Times New Roman"/>
          <w:sz w:val="24"/>
          <w:szCs w:val="20"/>
        </w:rPr>
        <w:t>Utdrag fra eventuelle</w:t>
      </w:r>
      <w:r w:rsidR="00385DA7">
        <w:rPr>
          <w:rFonts w:ascii="Times New Roman" w:hAnsi="Times New Roman"/>
          <w:sz w:val="24"/>
          <w:szCs w:val="20"/>
        </w:rPr>
        <w:t xml:space="preserve"> lokale retningslinjer og</w:t>
      </w:r>
      <w:r>
        <w:rPr>
          <w:rFonts w:ascii="Times New Roman" w:hAnsi="Times New Roman"/>
          <w:sz w:val="24"/>
          <w:szCs w:val="20"/>
        </w:rPr>
        <w:t xml:space="preserve"> </w:t>
      </w:r>
      <w:r w:rsidRPr="00EB2B75">
        <w:rPr>
          <w:rFonts w:ascii="Times New Roman" w:hAnsi="Times New Roman"/>
          <w:i/>
          <w:sz w:val="24"/>
          <w:szCs w:val="20"/>
        </w:rPr>
        <w:t>Utfyllende regler for master</w:t>
      </w:r>
      <w:r>
        <w:rPr>
          <w:rFonts w:ascii="Times New Roman" w:hAnsi="Times New Roman"/>
          <w:i/>
          <w:sz w:val="24"/>
          <w:szCs w:val="20"/>
        </w:rPr>
        <w:t>eksamen</w:t>
      </w:r>
      <w:r w:rsidRPr="00EB2B75">
        <w:rPr>
          <w:rFonts w:ascii="Times New Roman" w:hAnsi="Times New Roman"/>
          <w:i/>
          <w:sz w:val="24"/>
          <w:szCs w:val="20"/>
        </w:rPr>
        <w:t xml:space="preserve"> ved </w:t>
      </w:r>
      <w:r w:rsidRPr="007B09E1">
        <w:rPr>
          <w:rFonts w:ascii="Times New Roman" w:hAnsi="Times New Roman"/>
          <w:i/>
          <w:sz w:val="24"/>
          <w:szCs w:val="20"/>
          <w:highlight w:val="lightGray"/>
        </w:rPr>
        <w:t>XXX</w:t>
      </w:r>
      <w:r>
        <w:rPr>
          <w:rFonts w:ascii="Times New Roman" w:hAnsi="Times New Roman"/>
          <w:i/>
          <w:sz w:val="24"/>
          <w:szCs w:val="20"/>
        </w:rPr>
        <w:t xml:space="preserve"> institutt</w:t>
      </w:r>
    </w:p>
    <w:p w:rsidR="007B09E1" w:rsidRPr="002C1069" w:rsidRDefault="007B09E1" w:rsidP="007B09E1">
      <w:pPr>
        <w:rPr>
          <w:rFonts w:ascii="Times New Roman" w:hAnsi="Times New Roman"/>
          <w:sz w:val="24"/>
          <w:szCs w:val="20"/>
        </w:rPr>
      </w:pPr>
    </w:p>
    <w:bookmarkEnd w:id="15"/>
    <w:p w:rsidR="00AF7BA9" w:rsidRDefault="00AF7BA9" w:rsidP="008B4702">
      <w:pPr>
        <w:pStyle w:val="Overskrift1"/>
      </w:pPr>
    </w:p>
    <w:sectPr w:rsidR="00AF7BA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067" w:rsidRDefault="008B7067">
      <w:r>
        <w:separator/>
      </w:r>
    </w:p>
  </w:endnote>
  <w:endnote w:type="continuationSeparator" w:id="0">
    <w:p w:rsidR="008B7067" w:rsidRDefault="008B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03" w:rsidRPr="00B22E8D" w:rsidRDefault="00B02103" w:rsidP="00F032FD">
    <w:pPr>
      <w:pStyle w:val="Bunntekst"/>
      <w:jc w:val="right"/>
      <w:rPr>
        <w:lang w:val="en-US"/>
      </w:rPr>
    </w:pPr>
    <w:r>
      <w:rPr>
        <w:rStyle w:val="Sidetall"/>
      </w:rPr>
      <w:fldChar w:fldCharType="begin"/>
    </w:r>
    <w:r w:rsidRPr="00B22E8D">
      <w:rPr>
        <w:rStyle w:val="Sidetall"/>
        <w:lang w:val="en-US"/>
      </w:rPr>
      <w:instrText xml:space="preserve"> PAGE </w:instrText>
    </w:r>
    <w:r>
      <w:rPr>
        <w:rStyle w:val="Sidetall"/>
      </w:rPr>
      <w:fldChar w:fldCharType="separate"/>
    </w:r>
    <w:r w:rsidR="0005102B">
      <w:rPr>
        <w:rStyle w:val="Sidetall"/>
        <w:noProof/>
        <w:lang w:val="en-US"/>
      </w:rPr>
      <w:t>2</w:t>
    </w:r>
    <w:r>
      <w:rPr>
        <w:rStyle w:val="Sideta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103" w:rsidRDefault="00B02103" w:rsidP="00F032FD">
    <w:pPr>
      <w:pStyle w:val="Bunntekst"/>
      <w:jc w:val="right"/>
    </w:pPr>
    <w:r>
      <w:rPr>
        <w:rStyle w:val="Sidetall"/>
      </w:rPr>
      <w:fldChar w:fldCharType="begin"/>
    </w:r>
    <w:r>
      <w:rPr>
        <w:rStyle w:val="Sidetall"/>
      </w:rPr>
      <w:instrText xml:space="preserve"> PAGE </w:instrText>
    </w:r>
    <w:r>
      <w:rPr>
        <w:rStyle w:val="Sidetall"/>
      </w:rPr>
      <w:fldChar w:fldCharType="separate"/>
    </w:r>
    <w:r w:rsidR="0005102B">
      <w:rPr>
        <w:rStyle w:val="Sidetall"/>
        <w:noProof/>
      </w:rPr>
      <w:t>7</w:t>
    </w:r>
    <w:r>
      <w:rPr>
        <w:rStyle w:val="Sideta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067" w:rsidRDefault="008B7067">
      <w:r>
        <w:separator/>
      </w:r>
    </w:p>
  </w:footnote>
  <w:footnote w:type="continuationSeparator" w:id="0">
    <w:p w:rsidR="008B7067" w:rsidRDefault="008B7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63B2"/>
    <w:multiLevelType w:val="hybridMultilevel"/>
    <w:tmpl w:val="BE72A27A"/>
    <w:lvl w:ilvl="0" w:tplc="DC5AED44">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D065174"/>
    <w:multiLevelType w:val="hybridMultilevel"/>
    <w:tmpl w:val="1CD0D5E0"/>
    <w:lvl w:ilvl="0" w:tplc="61FA402A">
      <w:start w:val="7"/>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900"/>
        </w:tabs>
        <w:ind w:left="900" w:hanging="360"/>
      </w:pPr>
    </w:lvl>
    <w:lvl w:ilvl="2" w:tplc="0414001B" w:tentative="1">
      <w:start w:val="1"/>
      <w:numFmt w:val="lowerRoman"/>
      <w:lvlText w:val="%3."/>
      <w:lvlJc w:val="right"/>
      <w:pPr>
        <w:tabs>
          <w:tab w:val="num" w:pos="1620"/>
        </w:tabs>
        <w:ind w:left="1620" w:hanging="180"/>
      </w:pPr>
    </w:lvl>
    <w:lvl w:ilvl="3" w:tplc="0414000F" w:tentative="1">
      <w:start w:val="1"/>
      <w:numFmt w:val="decimal"/>
      <w:lvlText w:val="%4."/>
      <w:lvlJc w:val="left"/>
      <w:pPr>
        <w:tabs>
          <w:tab w:val="num" w:pos="2340"/>
        </w:tabs>
        <w:ind w:left="2340" w:hanging="360"/>
      </w:pPr>
    </w:lvl>
    <w:lvl w:ilvl="4" w:tplc="04140019" w:tentative="1">
      <w:start w:val="1"/>
      <w:numFmt w:val="lowerLetter"/>
      <w:lvlText w:val="%5."/>
      <w:lvlJc w:val="left"/>
      <w:pPr>
        <w:tabs>
          <w:tab w:val="num" w:pos="3060"/>
        </w:tabs>
        <w:ind w:left="3060" w:hanging="360"/>
      </w:pPr>
    </w:lvl>
    <w:lvl w:ilvl="5" w:tplc="0414001B" w:tentative="1">
      <w:start w:val="1"/>
      <w:numFmt w:val="lowerRoman"/>
      <w:lvlText w:val="%6."/>
      <w:lvlJc w:val="right"/>
      <w:pPr>
        <w:tabs>
          <w:tab w:val="num" w:pos="3780"/>
        </w:tabs>
        <w:ind w:left="3780" w:hanging="180"/>
      </w:pPr>
    </w:lvl>
    <w:lvl w:ilvl="6" w:tplc="0414000F" w:tentative="1">
      <w:start w:val="1"/>
      <w:numFmt w:val="decimal"/>
      <w:lvlText w:val="%7."/>
      <w:lvlJc w:val="left"/>
      <w:pPr>
        <w:tabs>
          <w:tab w:val="num" w:pos="4500"/>
        </w:tabs>
        <w:ind w:left="4500" w:hanging="360"/>
      </w:pPr>
    </w:lvl>
    <w:lvl w:ilvl="7" w:tplc="04140019" w:tentative="1">
      <w:start w:val="1"/>
      <w:numFmt w:val="lowerLetter"/>
      <w:lvlText w:val="%8."/>
      <w:lvlJc w:val="left"/>
      <w:pPr>
        <w:tabs>
          <w:tab w:val="num" w:pos="5220"/>
        </w:tabs>
        <w:ind w:left="5220" w:hanging="360"/>
      </w:pPr>
    </w:lvl>
    <w:lvl w:ilvl="8" w:tplc="0414001B" w:tentative="1">
      <w:start w:val="1"/>
      <w:numFmt w:val="lowerRoman"/>
      <w:lvlText w:val="%9."/>
      <w:lvlJc w:val="right"/>
      <w:pPr>
        <w:tabs>
          <w:tab w:val="num" w:pos="5940"/>
        </w:tabs>
        <w:ind w:left="5940" w:hanging="180"/>
      </w:pPr>
    </w:lvl>
  </w:abstractNum>
  <w:abstractNum w:abstractNumId="2">
    <w:nsid w:val="0DB474CF"/>
    <w:multiLevelType w:val="hybridMultilevel"/>
    <w:tmpl w:val="B4B03C02"/>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D23317"/>
    <w:multiLevelType w:val="hybridMultilevel"/>
    <w:tmpl w:val="5558791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nsid w:val="32094954"/>
    <w:multiLevelType w:val="hybridMultilevel"/>
    <w:tmpl w:val="C36C9968"/>
    <w:lvl w:ilvl="0" w:tplc="C8945D08">
      <w:start w:val="1"/>
      <w:numFmt w:val="lowerLetter"/>
      <w:lvlText w:val="%1)"/>
      <w:lvlJc w:val="left"/>
      <w:pPr>
        <w:tabs>
          <w:tab w:val="num" w:pos="360"/>
        </w:tabs>
        <w:ind w:left="36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5">
    <w:nsid w:val="386F26A3"/>
    <w:multiLevelType w:val="hybridMultilevel"/>
    <w:tmpl w:val="4CDCF8F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40DE38E2"/>
    <w:multiLevelType w:val="hybridMultilevel"/>
    <w:tmpl w:val="D8E6A9B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5161D73"/>
    <w:multiLevelType w:val="multilevel"/>
    <w:tmpl w:val="58FE81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8C4A65"/>
    <w:multiLevelType w:val="multilevel"/>
    <w:tmpl w:val="AF10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C7CBE"/>
    <w:multiLevelType w:val="hybridMultilevel"/>
    <w:tmpl w:val="4A88A24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73E33CE"/>
    <w:multiLevelType w:val="hybridMultilevel"/>
    <w:tmpl w:val="4488993E"/>
    <w:lvl w:ilvl="0" w:tplc="B8623F72">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D727AC3"/>
    <w:multiLevelType w:val="hybridMultilevel"/>
    <w:tmpl w:val="3A52AD0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74F06E0F"/>
    <w:multiLevelType w:val="multilevel"/>
    <w:tmpl w:val="B4B03C02"/>
    <w:lvl w:ilvl="0">
      <w:start w:val="2"/>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75CD7F12"/>
    <w:multiLevelType w:val="singleLevel"/>
    <w:tmpl w:val="2DF455BA"/>
    <w:lvl w:ilvl="0">
      <w:start w:val="1"/>
      <w:numFmt w:val="lowerLetter"/>
      <w:lvlText w:val="%1)"/>
      <w:lvlJc w:val="left"/>
      <w:pPr>
        <w:tabs>
          <w:tab w:val="num" w:pos="357"/>
        </w:tabs>
        <w:ind w:left="357" w:hanging="357"/>
      </w:pPr>
      <w:rPr>
        <w:rFonts w:hint="default"/>
      </w:rPr>
    </w:lvl>
  </w:abstractNum>
  <w:abstractNum w:abstractNumId="14">
    <w:nsid w:val="7B331885"/>
    <w:multiLevelType w:val="hybridMultilevel"/>
    <w:tmpl w:val="C166E466"/>
    <w:lvl w:ilvl="0" w:tplc="D8D85A62">
      <w:start w:val="1"/>
      <w:numFmt w:val="lowerLetter"/>
      <w:lvlText w:val="%1)"/>
      <w:lvlJc w:val="left"/>
      <w:pPr>
        <w:tabs>
          <w:tab w:val="num" w:pos="1644"/>
        </w:tabs>
        <w:ind w:left="1644" w:hanging="234"/>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2"/>
  </w:num>
  <w:num w:numId="6">
    <w:abstractNumId w:val="0"/>
  </w:num>
  <w:num w:numId="7">
    <w:abstractNumId w:val="6"/>
  </w:num>
  <w:num w:numId="8">
    <w:abstractNumId w:val="3"/>
  </w:num>
  <w:num w:numId="9">
    <w:abstractNumId w:val="1"/>
  </w:num>
  <w:num w:numId="10">
    <w:abstractNumId w:val="13"/>
  </w:num>
  <w:num w:numId="11">
    <w:abstractNumId w:val="4"/>
  </w:num>
  <w:num w:numId="12">
    <w:abstractNumId w:val="14"/>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12"/>
    <w:rsid w:val="00002AEC"/>
    <w:rsid w:val="00012259"/>
    <w:rsid w:val="00046ECC"/>
    <w:rsid w:val="0005102B"/>
    <w:rsid w:val="0007487E"/>
    <w:rsid w:val="000B0D31"/>
    <w:rsid w:val="000D08E5"/>
    <w:rsid w:val="000D1E16"/>
    <w:rsid w:val="000D227C"/>
    <w:rsid w:val="000D3A1C"/>
    <w:rsid w:val="00113A40"/>
    <w:rsid w:val="00122DE3"/>
    <w:rsid w:val="00127088"/>
    <w:rsid w:val="00147AF5"/>
    <w:rsid w:val="001816BE"/>
    <w:rsid w:val="001A385C"/>
    <w:rsid w:val="001F03E4"/>
    <w:rsid w:val="00200014"/>
    <w:rsid w:val="0021161A"/>
    <w:rsid w:val="00230219"/>
    <w:rsid w:val="00273DFC"/>
    <w:rsid w:val="002A4548"/>
    <w:rsid w:val="002C1069"/>
    <w:rsid w:val="002C3573"/>
    <w:rsid w:val="00340E15"/>
    <w:rsid w:val="00341C9B"/>
    <w:rsid w:val="0035634A"/>
    <w:rsid w:val="00367E12"/>
    <w:rsid w:val="0038165F"/>
    <w:rsid w:val="00385DA7"/>
    <w:rsid w:val="003A247B"/>
    <w:rsid w:val="003F5457"/>
    <w:rsid w:val="0040174D"/>
    <w:rsid w:val="00425C4C"/>
    <w:rsid w:val="00444B9A"/>
    <w:rsid w:val="004812E5"/>
    <w:rsid w:val="0048626A"/>
    <w:rsid w:val="004907B9"/>
    <w:rsid w:val="004A45DF"/>
    <w:rsid w:val="004B5A3B"/>
    <w:rsid w:val="004D7101"/>
    <w:rsid w:val="004E3D2D"/>
    <w:rsid w:val="004F1AB1"/>
    <w:rsid w:val="00507A5D"/>
    <w:rsid w:val="00533D8D"/>
    <w:rsid w:val="0053457F"/>
    <w:rsid w:val="00580B01"/>
    <w:rsid w:val="005923C1"/>
    <w:rsid w:val="005A492F"/>
    <w:rsid w:val="005F7428"/>
    <w:rsid w:val="00610730"/>
    <w:rsid w:val="00644D73"/>
    <w:rsid w:val="006664A9"/>
    <w:rsid w:val="0069370F"/>
    <w:rsid w:val="00697FB9"/>
    <w:rsid w:val="006C22E2"/>
    <w:rsid w:val="006D00BA"/>
    <w:rsid w:val="006E3768"/>
    <w:rsid w:val="006E42A8"/>
    <w:rsid w:val="006F0B32"/>
    <w:rsid w:val="006F2109"/>
    <w:rsid w:val="00717410"/>
    <w:rsid w:val="00752D02"/>
    <w:rsid w:val="007B09E1"/>
    <w:rsid w:val="007D2217"/>
    <w:rsid w:val="007E3C0E"/>
    <w:rsid w:val="00824E40"/>
    <w:rsid w:val="00827116"/>
    <w:rsid w:val="00831B70"/>
    <w:rsid w:val="008321E8"/>
    <w:rsid w:val="008325BE"/>
    <w:rsid w:val="008877B7"/>
    <w:rsid w:val="008948C9"/>
    <w:rsid w:val="008A2D25"/>
    <w:rsid w:val="008A3B51"/>
    <w:rsid w:val="008B4702"/>
    <w:rsid w:val="008B7067"/>
    <w:rsid w:val="008D30A2"/>
    <w:rsid w:val="008E2DE4"/>
    <w:rsid w:val="008F73CD"/>
    <w:rsid w:val="00905E6F"/>
    <w:rsid w:val="009452FC"/>
    <w:rsid w:val="009547E9"/>
    <w:rsid w:val="00970753"/>
    <w:rsid w:val="009A3A6B"/>
    <w:rsid w:val="009A6E3E"/>
    <w:rsid w:val="009B0958"/>
    <w:rsid w:val="009E0D73"/>
    <w:rsid w:val="009F100C"/>
    <w:rsid w:val="009F6C99"/>
    <w:rsid w:val="00A062A4"/>
    <w:rsid w:val="00A575BD"/>
    <w:rsid w:val="00AF719D"/>
    <w:rsid w:val="00AF7BA9"/>
    <w:rsid w:val="00B02103"/>
    <w:rsid w:val="00B22E8D"/>
    <w:rsid w:val="00B25891"/>
    <w:rsid w:val="00B454CD"/>
    <w:rsid w:val="00B773E1"/>
    <w:rsid w:val="00B91381"/>
    <w:rsid w:val="00BE1644"/>
    <w:rsid w:val="00BF1052"/>
    <w:rsid w:val="00C27566"/>
    <w:rsid w:val="00C347B7"/>
    <w:rsid w:val="00C362B9"/>
    <w:rsid w:val="00C938AD"/>
    <w:rsid w:val="00CD7889"/>
    <w:rsid w:val="00CD7A57"/>
    <w:rsid w:val="00CF2D51"/>
    <w:rsid w:val="00D10F13"/>
    <w:rsid w:val="00D76222"/>
    <w:rsid w:val="00D8724B"/>
    <w:rsid w:val="00DA1DBC"/>
    <w:rsid w:val="00DD3340"/>
    <w:rsid w:val="00DE1D0B"/>
    <w:rsid w:val="00DE7BB5"/>
    <w:rsid w:val="00DF34E2"/>
    <w:rsid w:val="00DF729B"/>
    <w:rsid w:val="00E12A46"/>
    <w:rsid w:val="00E15826"/>
    <w:rsid w:val="00E30EC1"/>
    <w:rsid w:val="00E35AC8"/>
    <w:rsid w:val="00E52652"/>
    <w:rsid w:val="00E540FE"/>
    <w:rsid w:val="00E75069"/>
    <w:rsid w:val="00E8741A"/>
    <w:rsid w:val="00E94A09"/>
    <w:rsid w:val="00EB2B75"/>
    <w:rsid w:val="00EF4C5F"/>
    <w:rsid w:val="00F032FD"/>
    <w:rsid w:val="00F15DAA"/>
    <w:rsid w:val="00F54798"/>
    <w:rsid w:val="00F94E24"/>
    <w:rsid w:val="00FB647C"/>
    <w:rsid w:val="00FC409A"/>
    <w:rsid w:val="00FD474F"/>
    <w:rsid w:val="00FD484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szCs w:val="22"/>
      <w:lang w:eastAsia="en-US"/>
    </w:rPr>
  </w:style>
  <w:style w:type="paragraph" w:styleId="Overskrift1">
    <w:name w:val="heading 1"/>
    <w:basedOn w:val="Normal"/>
    <w:next w:val="Normal"/>
    <w:link w:val="Overskrift1Tegn"/>
    <w:qFormat/>
    <w:rsid w:val="00F032FD"/>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147AF5"/>
    <w:pPr>
      <w:keepNext/>
      <w:spacing w:before="240" w:after="60"/>
      <w:outlineLvl w:val="1"/>
    </w:pPr>
    <w:rPr>
      <w:rFonts w:ascii="Arial" w:hAnsi="Arial" w:cs="Arial"/>
      <w:b/>
      <w:bCs/>
      <w:i/>
      <w:i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F032FD"/>
    <w:pPr>
      <w:tabs>
        <w:tab w:val="center" w:pos="4320"/>
        <w:tab w:val="right" w:pos="8640"/>
      </w:tabs>
    </w:pPr>
  </w:style>
  <w:style w:type="paragraph" w:styleId="Bunntekst">
    <w:name w:val="footer"/>
    <w:basedOn w:val="Normal"/>
    <w:rsid w:val="00F032FD"/>
    <w:pPr>
      <w:tabs>
        <w:tab w:val="center" w:pos="4320"/>
        <w:tab w:val="right" w:pos="8640"/>
      </w:tabs>
    </w:pPr>
  </w:style>
  <w:style w:type="character" w:styleId="Sidetall">
    <w:name w:val="page number"/>
    <w:basedOn w:val="Standardskriftforavsnitt"/>
    <w:rsid w:val="00F032FD"/>
  </w:style>
  <w:style w:type="paragraph" w:styleId="Tittel">
    <w:name w:val="Title"/>
    <w:basedOn w:val="Normal"/>
    <w:qFormat/>
    <w:rsid w:val="00340E15"/>
    <w:pPr>
      <w:jc w:val="center"/>
    </w:pPr>
    <w:rPr>
      <w:rFonts w:cs="Times"/>
      <w:b/>
      <w:bCs/>
      <w:sz w:val="24"/>
      <w:szCs w:val="24"/>
    </w:rPr>
  </w:style>
  <w:style w:type="character" w:customStyle="1" w:styleId="Overskrift1Tegn">
    <w:name w:val="Overskrift 1 Tegn"/>
    <w:link w:val="Overskrift1"/>
    <w:rsid w:val="00EB2B75"/>
    <w:rPr>
      <w:rFonts w:ascii="Arial" w:hAnsi="Arial" w:cs="Arial"/>
      <w:b/>
      <w:bCs/>
      <w:kern w:val="32"/>
      <w:sz w:val="32"/>
      <w:szCs w:val="32"/>
      <w:lang w:val="nb-NO" w:eastAsia="en-US" w:bidi="ar-SA"/>
    </w:rPr>
  </w:style>
  <w:style w:type="paragraph" w:styleId="Brdtekst">
    <w:name w:val="Body Text"/>
    <w:basedOn w:val="Normal"/>
    <w:rsid w:val="00147AF5"/>
    <w:pPr>
      <w:jc w:val="both"/>
    </w:pPr>
    <w:rPr>
      <w:rFonts w:cs="Times"/>
      <w:color w:val="808000"/>
      <w:sz w:val="26"/>
      <w:szCs w:val="26"/>
      <w:lang w:val="en-GB" w:eastAsia="nb-NO"/>
    </w:rPr>
  </w:style>
  <w:style w:type="paragraph" w:styleId="INNH1">
    <w:name w:val="toc 1"/>
    <w:basedOn w:val="Normal"/>
    <w:next w:val="Normal"/>
    <w:autoRedefine/>
    <w:uiPriority w:val="39"/>
    <w:rsid w:val="00697FB9"/>
  </w:style>
  <w:style w:type="character" w:styleId="Hyperkobling">
    <w:name w:val="Hyperlink"/>
    <w:uiPriority w:val="99"/>
    <w:rsid w:val="00697FB9"/>
    <w:rPr>
      <w:color w:val="0000FF"/>
      <w:u w:val="single"/>
    </w:rPr>
  </w:style>
  <w:style w:type="character" w:styleId="Fulgthyperkobling">
    <w:name w:val="FollowedHyperlink"/>
    <w:rsid w:val="0040174D"/>
    <w:rPr>
      <w:color w:val="606420"/>
      <w:u w:val="single"/>
    </w:rPr>
  </w:style>
  <w:style w:type="paragraph" w:styleId="NormalWeb">
    <w:name w:val="Normal (Web)"/>
    <w:basedOn w:val="Normal"/>
    <w:uiPriority w:val="99"/>
    <w:rsid w:val="0040174D"/>
    <w:pPr>
      <w:spacing w:before="100" w:beforeAutospacing="1" w:after="100" w:afterAutospacing="1"/>
    </w:pPr>
    <w:rPr>
      <w:rFonts w:ascii="Times New Roman" w:hAnsi="Times New Roman"/>
      <w:sz w:val="24"/>
      <w:szCs w:val="24"/>
      <w:lang w:eastAsia="nb-NO"/>
    </w:rPr>
  </w:style>
  <w:style w:type="character" w:customStyle="1" w:styleId="spelle">
    <w:name w:val="spelle"/>
    <w:basedOn w:val="Standardskriftforavsnitt"/>
    <w:rsid w:val="0040174D"/>
  </w:style>
  <w:style w:type="paragraph" w:styleId="Brdtekstinnrykk">
    <w:name w:val="Body Text Indent"/>
    <w:basedOn w:val="Normal"/>
    <w:rsid w:val="00FD484D"/>
    <w:pPr>
      <w:spacing w:after="120"/>
      <w:ind w:left="283"/>
    </w:pPr>
  </w:style>
  <w:style w:type="paragraph" w:customStyle="1" w:styleId="Body">
    <w:name w:val="Body"/>
    <w:basedOn w:val="Normal"/>
    <w:rsid w:val="00E12A46"/>
    <w:pPr>
      <w:spacing w:line="280" w:lineRule="exact"/>
    </w:pPr>
    <w:rPr>
      <w:sz w:val="24"/>
      <w:szCs w:val="20"/>
      <w:lang w:eastAsia="nb-NO"/>
    </w:rPr>
  </w:style>
  <w:style w:type="paragraph" w:styleId="Fotnotetekst">
    <w:name w:val="footnote text"/>
    <w:basedOn w:val="Normal"/>
    <w:semiHidden/>
    <w:rsid w:val="00E12A46"/>
    <w:rPr>
      <w:rFonts w:ascii="Times New Roman" w:hAnsi="Times New Roman"/>
      <w:sz w:val="20"/>
      <w:szCs w:val="20"/>
      <w:lang w:eastAsia="nb-NO"/>
    </w:rPr>
  </w:style>
  <w:style w:type="character" w:styleId="Fotnotereferanse">
    <w:name w:val="footnote reference"/>
    <w:semiHidden/>
    <w:rsid w:val="00E12A46"/>
    <w:rPr>
      <w:vertAlign w:val="superscript"/>
    </w:rPr>
  </w:style>
  <w:style w:type="character" w:styleId="Utheving">
    <w:name w:val="Emphasis"/>
    <w:uiPriority w:val="20"/>
    <w:qFormat/>
    <w:rsid w:val="008321E8"/>
    <w:rPr>
      <w:i/>
      <w:iCs/>
    </w:rPr>
  </w:style>
  <w:style w:type="character" w:customStyle="1" w:styleId="Overskrift2Tegn">
    <w:name w:val="Overskrift 2 Tegn"/>
    <w:link w:val="Overskrift2"/>
    <w:rsid w:val="009A6E3E"/>
    <w:rPr>
      <w:rFonts w:ascii="Arial" w:hAnsi="Arial" w:cs="Arial"/>
      <w:b/>
      <w:bCs/>
      <w:i/>
      <w:iCs/>
      <w:sz w:val="28"/>
      <w:szCs w:val="28"/>
      <w:lang w:eastAsia="en-US"/>
    </w:rPr>
  </w:style>
  <w:style w:type="paragraph" w:styleId="INNH2">
    <w:name w:val="toc 2"/>
    <w:basedOn w:val="Normal"/>
    <w:next w:val="Normal"/>
    <w:autoRedefine/>
    <w:uiPriority w:val="39"/>
    <w:rsid w:val="00F54798"/>
    <w:pPr>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2"/>
      <w:szCs w:val="22"/>
      <w:lang w:eastAsia="en-US"/>
    </w:rPr>
  </w:style>
  <w:style w:type="paragraph" w:styleId="Overskrift1">
    <w:name w:val="heading 1"/>
    <w:basedOn w:val="Normal"/>
    <w:next w:val="Normal"/>
    <w:link w:val="Overskrift1Tegn"/>
    <w:qFormat/>
    <w:rsid w:val="00F032FD"/>
    <w:pPr>
      <w:keepNext/>
      <w:spacing w:before="240" w:after="60"/>
      <w:outlineLvl w:val="0"/>
    </w:pPr>
    <w:rPr>
      <w:rFonts w:ascii="Arial" w:hAnsi="Arial" w:cs="Arial"/>
      <w:b/>
      <w:bCs/>
      <w:kern w:val="32"/>
      <w:sz w:val="32"/>
      <w:szCs w:val="32"/>
    </w:rPr>
  </w:style>
  <w:style w:type="paragraph" w:styleId="Overskrift2">
    <w:name w:val="heading 2"/>
    <w:basedOn w:val="Normal"/>
    <w:next w:val="Normal"/>
    <w:link w:val="Overskrift2Tegn"/>
    <w:qFormat/>
    <w:rsid w:val="00147AF5"/>
    <w:pPr>
      <w:keepNext/>
      <w:spacing w:before="240" w:after="60"/>
      <w:outlineLvl w:val="1"/>
    </w:pPr>
    <w:rPr>
      <w:rFonts w:ascii="Arial" w:hAnsi="Arial" w:cs="Arial"/>
      <w:b/>
      <w:bCs/>
      <w:i/>
      <w:iCs/>
      <w:sz w:val="28"/>
      <w:szCs w:val="28"/>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Topptekst">
    <w:name w:val="header"/>
    <w:basedOn w:val="Normal"/>
    <w:rsid w:val="00F032FD"/>
    <w:pPr>
      <w:tabs>
        <w:tab w:val="center" w:pos="4320"/>
        <w:tab w:val="right" w:pos="8640"/>
      </w:tabs>
    </w:pPr>
  </w:style>
  <w:style w:type="paragraph" w:styleId="Bunntekst">
    <w:name w:val="footer"/>
    <w:basedOn w:val="Normal"/>
    <w:rsid w:val="00F032FD"/>
    <w:pPr>
      <w:tabs>
        <w:tab w:val="center" w:pos="4320"/>
        <w:tab w:val="right" w:pos="8640"/>
      </w:tabs>
    </w:pPr>
  </w:style>
  <w:style w:type="character" w:styleId="Sidetall">
    <w:name w:val="page number"/>
    <w:basedOn w:val="Standardskriftforavsnitt"/>
    <w:rsid w:val="00F032FD"/>
  </w:style>
  <w:style w:type="paragraph" w:styleId="Tittel">
    <w:name w:val="Title"/>
    <w:basedOn w:val="Normal"/>
    <w:qFormat/>
    <w:rsid w:val="00340E15"/>
    <w:pPr>
      <w:jc w:val="center"/>
    </w:pPr>
    <w:rPr>
      <w:rFonts w:cs="Times"/>
      <w:b/>
      <w:bCs/>
      <w:sz w:val="24"/>
      <w:szCs w:val="24"/>
    </w:rPr>
  </w:style>
  <w:style w:type="character" w:customStyle="1" w:styleId="Overskrift1Tegn">
    <w:name w:val="Overskrift 1 Tegn"/>
    <w:link w:val="Overskrift1"/>
    <w:rsid w:val="00EB2B75"/>
    <w:rPr>
      <w:rFonts w:ascii="Arial" w:hAnsi="Arial" w:cs="Arial"/>
      <w:b/>
      <w:bCs/>
      <w:kern w:val="32"/>
      <w:sz w:val="32"/>
      <w:szCs w:val="32"/>
      <w:lang w:val="nb-NO" w:eastAsia="en-US" w:bidi="ar-SA"/>
    </w:rPr>
  </w:style>
  <w:style w:type="paragraph" w:styleId="Brdtekst">
    <w:name w:val="Body Text"/>
    <w:basedOn w:val="Normal"/>
    <w:rsid w:val="00147AF5"/>
    <w:pPr>
      <w:jc w:val="both"/>
    </w:pPr>
    <w:rPr>
      <w:rFonts w:cs="Times"/>
      <w:color w:val="808000"/>
      <w:sz w:val="26"/>
      <w:szCs w:val="26"/>
      <w:lang w:val="en-GB" w:eastAsia="nb-NO"/>
    </w:rPr>
  </w:style>
  <w:style w:type="paragraph" w:styleId="INNH1">
    <w:name w:val="toc 1"/>
    <w:basedOn w:val="Normal"/>
    <w:next w:val="Normal"/>
    <w:autoRedefine/>
    <w:uiPriority w:val="39"/>
    <w:rsid w:val="00697FB9"/>
  </w:style>
  <w:style w:type="character" w:styleId="Hyperkobling">
    <w:name w:val="Hyperlink"/>
    <w:uiPriority w:val="99"/>
    <w:rsid w:val="00697FB9"/>
    <w:rPr>
      <w:color w:val="0000FF"/>
      <w:u w:val="single"/>
    </w:rPr>
  </w:style>
  <w:style w:type="character" w:styleId="Fulgthyperkobling">
    <w:name w:val="FollowedHyperlink"/>
    <w:rsid w:val="0040174D"/>
    <w:rPr>
      <w:color w:val="606420"/>
      <w:u w:val="single"/>
    </w:rPr>
  </w:style>
  <w:style w:type="paragraph" w:styleId="NormalWeb">
    <w:name w:val="Normal (Web)"/>
    <w:basedOn w:val="Normal"/>
    <w:uiPriority w:val="99"/>
    <w:rsid w:val="0040174D"/>
    <w:pPr>
      <w:spacing w:before="100" w:beforeAutospacing="1" w:after="100" w:afterAutospacing="1"/>
    </w:pPr>
    <w:rPr>
      <w:rFonts w:ascii="Times New Roman" w:hAnsi="Times New Roman"/>
      <w:sz w:val="24"/>
      <w:szCs w:val="24"/>
      <w:lang w:eastAsia="nb-NO"/>
    </w:rPr>
  </w:style>
  <w:style w:type="character" w:customStyle="1" w:styleId="spelle">
    <w:name w:val="spelle"/>
    <w:basedOn w:val="Standardskriftforavsnitt"/>
    <w:rsid w:val="0040174D"/>
  </w:style>
  <w:style w:type="paragraph" w:styleId="Brdtekstinnrykk">
    <w:name w:val="Body Text Indent"/>
    <w:basedOn w:val="Normal"/>
    <w:rsid w:val="00FD484D"/>
    <w:pPr>
      <w:spacing w:after="120"/>
      <w:ind w:left="283"/>
    </w:pPr>
  </w:style>
  <w:style w:type="paragraph" w:customStyle="1" w:styleId="Body">
    <w:name w:val="Body"/>
    <w:basedOn w:val="Normal"/>
    <w:rsid w:val="00E12A46"/>
    <w:pPr>
      <w:spacing w:line="280" w:lineRule="exact"/>
    </w:pPr>
    <w:rPr>
      <w:sz w:val="24"/>
      <w:szCs w:val="20"/>
      <w:lang w:eastAsia="nb-NO"/>
    </w:rPr>
  </w:style>
  <w:style w:type="paragraph" w:styleId="Fotnotetekst">
    <w:name w:val="footnote text"/>
    <w:basedOn w:val="Normal"/>
    <w:semiHidden/>
    <w:rsid w:val="00E12A46"/>
    <w:rPr>
      <w:rFonts w:ascii="Times New Roman" w:hAnsi="Times New Roman"/>
      <w:sz w:val="20"/>
      <w:szCs w:val="20"/>
      <w:lang w:eastAsia="nb-NO"/>
    </w:rPr>
  </w:style>
  <w:style w:type="character" w:styleId="Fotnotereferanse">
    <w:name w:val="footnote reference"/>
    <w:semiHidden/>
    <w:rsid w:val="00E12A46"/>
    <w:rPr>
      <w:vertAlign w:val="superscript"/>
    </w:rPr>
  </w:style>
  <w:style w:type="character" w:styleId="Utheving">
    <w:name w:val="Emphasis"/>
    <w:uiPriority w:val="20"/>
    <w:qFormat/>
    <w:rsid w:val="008321E8"/>
    <w:rPr>
      <w:i/>
      <w:iCs/>
    </w:rPr>
  </w:style>
  <w:style w:type="character" w:customStyle="1" w:styleId="Overskrift2Tegn">
    <w:name w:val="Overskrift 2 Tegn"/>
    <w:link w:val="Overskrift2"/>
    <w:rsid w:val="009A6E3E"/>
    <w:rPr>
      <w:rFonts w:ascii="Arial" w:hAnsi="Arial" w:cs="Arial"/>
      <w:b/>
      <w:bCs/>
      <w:i/>
      <w:iCs/>
      <w:sz w:val="28"/>
      <w:szCs w:val="28"/>
      <w:lang w:eastAsia="en-US"/>
    </w:rPr>
  </w:style>
  <w:style w:type="paragraph" w:styleId="INNH2">
    <w:name w:val="toc 2"/>
    <w:basedOn w:val="Normal"/>
    <w:next w:val="Normal"/>
    <w:autoRedefine/>
    <w:uiPriority w:val="39"/>
    <w:rsid w:val="00F54798"/>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6754">
      <w:bodyDiv w:val="1"/>
      <w:marLeft w:val="0"/>
      <w:marRight w:val="0"/>
      <w:marTop w:val="0"/>
      <w:marBottom w:val="0"/>
      <w:divBdr>
        <w:top w:val="none" w:sz="0" w:space="0" w:color="auto"/>
        <w:left w:val="none" w:sz="0" w:space="0" w:color="auto"/>
        <w:bottom w:val="none" w:sz="0" w:space="0" w:color="auto"/>
        <w:right w:val="none" w:sz="0" w:space="0" w:color="auto"/>
      </w:divBdr>
    </w:div>
    <w:div w:id="527567283">
      <w:bodyDiv w:val="1"/>
      <w:marLeft w:val="0"/>
      <w:marRight w:val="0"/>
      <w:marTop w:val="0"/>
      <w:marBottom w:val="0"/>
      <w:divBdr>
        <w:top w:val="none" w:sz="0" w:space="0" w:color="auto"/>
        <w:left w:val="none" w:sz="0" w:space="0" w:color="auto"/>
        <w:bottom w:val="none" w:sz="0" w:space="0" w:color="auto"/>
        <w:right w:val="none" w:sz="0" w:space="0" w:color="auto"/>
      </w:divBdr>
      <w:divsChild>
        <w:div w:id="1972443409">
          <w:marLeft w:val="0"/>
          <w:marRight w:val="0"/>
          <w:marTop w:val="0"/>
          <w:marBottom w:val="0"/>
          <w:divBdr>
            <w:top w:val="none" w:sz="0" w:space="0" w:color="auto"/>
            <w:left w:val="none" w:sz="0" w:space="0" w:color="auto"/>
            <w:bottom w:val="none" w:sz="0" w:space="0" w:color="auto"/>
            <w:right w:val="none" w:sz="0" w:space="0" w:color="auto"/>
          </w:divBdr>
        </w:div>
      </w:divsChild>
    </w:div>
    <w:div w:id="799498824">
      <w:bodyDiv w:val="1"/>
      <w:marLeft w:val="0"/>
      <w:marRight w:val="0"/>
      <w:marTop w:val="0"/>
      <w:marBottom w:val="0"/>
      <w:divBdr>
        <w:top w:val="none" w:sz="0" w:space="0" w:color="auto"/>
        <w:left w:val="none" w:sz="0" w:space="0" w:color="auto"/>
        <w:bottom w:val="none" w:sz="0" w:space="0" w:color="auto"/>
        <w:right w:val="none" w:sz="0" w:space="0" w:color="auto"/>
      </w:divBdr>
      <w:divsChild>
        <w:div w:id="1739597688">
          <w:marLeft w:val="0"/>
          <w:marRight w:val="0"/>
          <w:marTop w:val="0"/>
          <w:marBottom w:val="0"/>
          <w:divBdr>
            <w:top w:val="none" w:sz="0" w:space="0" w:color="auto"/>
            <w:left w:val="none" w:sz="0" w:space="0" w:color="auto"/>
            <w:bottom w:val="none" w:sz="0" w:space="0" w:color="auto"/>
            <w:right w:val="none" w:sz="0" w:space="0" w:color="auto"/>
          </w:divBdr>
          <w:divsChild>
            <w:div w:id="249126427">
              <w:marLeft w:val="0"/>
              <w:marRight w:val="0"/>
              <w:marTop w:val="0"/>
              <w:marBottom w:val="0"/>
              <w:divBdr>
                <w:top w:val="none" w:sz="0" w:space="0" w:color="auto"/>
                <w:left w:val="none" w:sz="0" w:space="0" w:color="auto"/>
                <w:bottom w:val="none" w:sz="0" w:space="0" w:color="auto"/>
                <w:right w:val="none" w:sz="0" w:space="0" w:color="auto"/>
              </w:divBdr>
              <w:divsChild>
                <w:div w:id="1048457833">
                  <w:marLeft w:val="0"/>
                  <w:marRight w:val="0"/>
                  <w:marTop w:val="0"/>
                  <w:marBottom w:val="0"/>
                  <w:divBdr>
                    <w:top w:val="none" w:sz="0" w:space="0" w:color="auto"/>
                    <w:left w:val="none" w:sz="0" w:space="0" w:color="auto"/>
                    <w:bottom w:val="none" w:sz="0" w:space="0" w:color="auto"/>
                    <w:right w:val="none" w:sz="0" w:space="0" w:color="auto"/>
                  </w:divBdr>
                  <w:divsChild>
                    <w:div w:id="171458506">
                      <w:marLeft w:val="0"/>
                      <w:marRight w:val="0"/>
                      <w:marTop w:val="0"/>
                      <w:marBottom w:val="0"/>
                      <w:divBdr>
                        <w:top w:val="none" w:sz="0" w:space="0" w:color="auto"/>
                        <w:left w:val="none" w:sz="0" w:space="0" w:color="auto"/>
                        <w:bottom w:val="none" w:sz="0" w:space="0" w:color="auto"/>
                        <w:right w:val="none" w:sz="0" w:space="0" w:color="auto"/>
                      </w:divBdr>
                      <w:divsChild>
                        <w:div w:id="1881747309">
                          <w:marLeft w:val="0"/>
                          <w:marRight w:val="0"/>
                          <w:marTop w:val="0"/>
                          <w:marBottom w:val="0"/>
                          <w:divBdr>
                            <w:top w:val="none" w:sz="0" w:space="0" w:color="auto"/>
                            <w:left w:val="none" w:sz="0" w:space="0" w:color="auto"/>
                            <w:bottom w:val="none" w:sz="0" w:space="0" w:color="auto"/>
                            <w:right w:val="none" w:sz="0" w:space="0" w:color="auto"/>
                          </w:divBdr>
                          <w:divsChild>
                            <w:div w:id="1742560512">
                              <w:marLeft w:val="0"/>
                              <w:marRight w:val="0"/>
                              <w:marTop w:val="0"/>
                              <w:marBottom w:val="0"/>
                              <w:divBdr>
                                <w:top w:val="none" w:sz="0" w:space="0" w:color="auto"/>
                                <w:left w:val="none" w:sz="0" w:space="0" w:color="auto"/>
                                <w:bottom w:val="none" w:sz="0" w:space="0" w:color="auto"/>
                                <w:right w:val="none" w:sz="0" w:space="0" w:color="auto"/>
                              </w:divBdr>
                              <w:divsChild>
                                <w:div w:id="1914461814">
                                  <w:marLeft w:val="0"/>
                                  <w:marRight w:val="0"/>
                                  <w:marTop w:val="0"/>
                                  <w:marBottom w:val="0"/>
                                  <w:divBdr>
                                    <w:top w:val="none" w:sz="0" w:space="0" w:color="auto"/>
                                    <w:left w:val="none" w:sz="0" w:space="0" w:color="auto"/>
                                    <w:bottom w:val="none" w:sz="0" w:space="0" w:color="auto"/>
                                    <w:right w:val="none" w:sz="0" w:space="0" w:color="auto"/>
                                  </w:divBdr>
                                  <w:divsChild>
                                    <w:div w:id="1680817259">
                                      <w:marLeft w:val="0"/>
                                      <w:marRight w:val="0"/>
                                      <w:marTop w:val="0"/>
                                      <w:marBottom w:val="0"/>
                                      <w:divBdr>
                                        <w:top w:val="none" w:sz="0" w:space="0" w:color="auto"/>
                                        <w:left w:val="none" w:sz="0" w:space="0" w:color="auto"/>
                                        <w:bottom w:val="none" w:sz="0" w:space="0" w:color="auto"/>
                                        <w:right w:val="none" w:sz="0" w:space="0" w:color="auto"/>
                                      </w:divBdr>
                                      <w:divsChild>
                                        <w:div w:id="1786732336">
                                          <w:marLeft w:val="0"/>
                                          <w:marRight w:val="0"/>
                                          <w:marTop w:val="0"/>
                                          <w:marBottom w:val="0"/>
                                          <w:divBdr>
                                            <w:top w:val="none" w:sz="0" w:space="0" w:color="auto"/>
                                            <w:left w:val="none" w:sz="0" w:space="0" w:color="auto"/>
                                            <w:bottom w:val="none" w:sz="0" w:space="0" w:color="auto"/>
                                            <w:right w:val="none" w:sz="0" w:space="0" w:color="auto"/>
                                          </w:divBdr>
                                          <w:divsChild>
                                            <w:div w:id="2032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ink.uib.no/?5hs8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din.dep.no/ufd/norsk/aktuelt/pressem/045071-110003/dok-bn.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hr.no/documents/Karaktersystemet_generelle_kvalitative_beskrivelse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nk.uib.no/?5hs8W"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DC59E42.dotm</Template>
  <TotalTime>1</TotalTime>
  <Pages>7</Pages>
  <Words>1956</Words>
  <Characters>10371</Characters>
  <Application>Microsoft Office Word</Application>
  <DocSecurity>0</DocSecurity>
  <Lines>86</Lines>
  <Paragraphs>24</Paragraphs>
  <ScaleCrop>false</ScaleCrop>
  <HeadingPairs>
    <vt:vector size="2" baseType="variant">
      <vt:variant>
        <vt:lpstr>Tittel</vt:lpstr>
      </vt:variant>
      <vt:variant>
        <vt:i4>1</vt:i4>
      </vt:variant>
    </vt:vector>
  </HeadingPairs>
  <TitlesOfParts>
    <vt:vector size="1" baseType="lpstr">
      <vt:lpstr>SENSORMAPPEN</vt:lpstr>
    </vt:vector>
  </TitlesOfParts>
  <Company>Universitetet i Bergen</Company>
  <LinksUpToDate>false</LinksUpToDate>
  <CharactersWithSpaces>12303</CharactersWithSpaces>
  <SharedDoc>false</SharedDoc>
  <HLinks>
    <vt:vector size="54" baseType="variant">
      <vt:variant>
        <vt:i4>4194331</vt:i4>
      </vt:variant>
      <vt:variant>
        <vt:i4>42</vt:i4>
      </vt:variant>
      <vt:variant>
        <vt:i4>0</vt:i4>
      </vt:variant>
      <vt:variant>
        <vt:i4>5</vt:i4>
      </vt:variant>
      <vt:variant>
        <vt:lpwstr>http://link.uib.no/?5hs8W</vt:lpwstr>
      </vt:variant>
      <vt:variant>
        <vt:lpwstr/>
      </vt:variant>
      <vt:variant>
        <vt:i4>3670072</vt:i4>
      </vt:variant>
      <vt:variant>
        <vt:i4>39</vt:i4>
      </vt:variant>
      <vt:variant>
        <vt:i4>0</vt:i4>
      </vt:variant>
      <vt:variant>
        <vt:i4>5</vt:i4>
      </vt:variant>
      <vt:variant>
        <vt:lpwstr>http://odin.dep.no/ufd/norsk/aktuelt/pressem/045071-110003/dok-bn.html</vt:lpwstr>
      </vt:variant>
      <vt:variant>
        <vt:lpwstr/>
      </vt:variant>
      <vt:variant>
        <vt:i4>7405648</vt:i4>
      </vt:variant>
      <vt:variant>
        <vt:i4>36</vt:i4>
      </vt:variant>
      <vt:variant>
        <vt:i4>0</vt:i4>
      </vt:variant>
      <vt:variant>
        <vt:i4>5</vt:i4>
      </vt:variant>
      <vt:variant>
        <vt:lpwstr>http://www.uhr.no/documents/Karaktersystemet_generelle_kvalitative_beskrivelser.pdf</vt:lpwstr>
      </vt:variant>
      <vt:variant>
        <vt:lpwstr/>
      </vt:variant>
      <vt:variant>
        <vt:i4>1703990</vt:i4>
      </vt:variant>
      <vt:variant>
        <vt:i4>29</vt:i4>
      </vt:variant>
      <vt:variant>
        <vt:i4>0</vt:i4>
      </vt:variant>
      <vt:variant>
        <vt:i4>5</vt:i4>
      </vt:variant>
      <vt:variant>
        <vt:lpwstr/>
      </vt:variant>
      <vt:variant>
        <vt:lpwstr>_Toc360103596</vt:lpwstr>
      </vt:variant>
      <vt:variant>
        <vt:i4>1703990</vt:i4>
      </vt:variant>
      <vt:variant>
        <vt:i4>23</vt:i4>
      </vt:variant>
      <vt:variant>
        <vt:i4>0</vt:i4>
      </vt:variant>
      <vt:variant>
        <vt:i4>5</vt:i4>
      </vt:variant>
      <vt:variant>
        <vt:lpwstr/>
      </vt:variant>
      <vt:variant>
        <vt:lpwstr>_Toc360103595</vt:lpwstr>
      </vt:variant>
      <vt:variant>
        <vt:i4>1703990</vt:i4>
      </vt:variant>
      <vt:variant>
        <vt:i4>17</vt:i4>
      </vt:variant>
      <vt:variant>
        <vt:i4>0</vt:i4>
      </vt:variant>
      <vt:variant>
        <vt:i4>5</vt:i4>
      </vt:variant>
      <vt:variant>
        <vt:lpwstr/>
      </vt:variant>
      <vt:variant>
        <vt:lpwstr>_Toc360103594</vt:lpwstr>
      </vt:variant>
      <vt:variant>
        <vt:i4>1703990</vt:i4>
      </vt:variant>
      <vt:variant>
        <vt:i4>11</vt:i4>
      </vt:variant>
      <vt:variant>
        <vt:i4>0</vt:i4>
      </vt:variant>
      <vt:variant>
        <vt:i4>5</vt:i4>
      </vt:variant>
      <vt:variant>
        <vt:lpwstr/>
      </vt:variant>
      <vt:variant>
        <vt:lpwstr>_Toc360103593</vt:lpwstr>
      </vt:variant>
      <vt:variant>
        <vt:i4>1703990</vt:i4>
      </vt:variant>
      <vt:variant>
        <vt:i4>5</vt:i4>
      </vt:variant>
      <vt:variant>
        <vt:i4>0</vt:i4>
      </vt:variant>
      <vt:variant>
        <vt:i4>5</vt:i4>
      </vt:variant>
      <vt:variant>
        <vt:lpwstr/>
      </vt:variant>
      <vt:variant>
        <vt:lpwstr>_Toc360103592</vt:lpwstr>
      </vt:variant>
      <vt:variant>
        <vt:i4>4194331</vt:i4>
      </vt:variant>
      <vt:variant>
        <vt:i4>0</vt:i4>
      </vt:variant>
      <vt:variant>
        <vt:i4>0</vt:i4>
      </vt:variant>
      <vt:variant>
        <vt:i4>5</vt:i4>
      </vt:variant>
      <vt:variant>
        <vt:lpwstr>http://link.uib.no/?5hs8W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SENSORMAPPEN</dc:title>
  <dc:creator>Gro Elin Bjerga</dc:creator>
  <cp:lastModifiedBy>Ingrid W. Solhøy</cp:lastModifiedBy>
  <cp:revision>2</cp:revision>
  <cp:lastPrinted>2005-02-02T13:30:00Z</cp:lastPrinted>
  <dcterms:created xsi:type="dcterms:W3CDTF">2013-06-27T12:30:00Z</dcterms:created>
  <dcterms:modified xsi:type="dcterms:W3CDTF">2013-06-27T12:30:00Z</dcterms:modified>
</cp:coreProperties>
</file>